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00" w:firstRow="0" w:lastRow="0" w:firstColumn="0" w:lastColumn="0" w:noHBand="0" w:noVBand="1"/>
      </w:tblPr>
      <w:tblGrid>
        <w:gridCol w:w="3510"/>
        <w:gridCol w:w="2970"/>
        <w:gridCol w:w="697"/>
        <w:gridCol w:w="3443"/>
      </w:tblGrid>
      <w:tr w:rsidR="005D24E2" w:rsidTr="0038192D">
        <w:tc>
          <w:tcPr>
            <w:tcW w:w="10620" w:type="dxa"/>
            <w:gridSpan w:val="4"/>
          </w:tcPr>
          <w:p w:rsidR="005D24E2" w:rsidRDefault="005D24E2" w:rsidP="0038192D">
            <w:pPr>
              <w:shd w:val="clear" w:color="auto" w:fill="D9D9D9"/>
              <w:jc w:val="center"/>
              <w:rPr>
                <w:rFonts w:ascii="Arial" w:eastAsia="Arial" w:hAnsi="Arial" w:cs="Arial"/>
                <w:b/>
                <w:sz w:val="18"/>
                <w:szCs w:val="18"/>
              </w:rPr>
            </w:pPr>
            <w:r>
              <w:rPr>
                <w:rFonts w:ascii="Arial" w:eastAsia="Arial" w:hAnsi="Arial" w:cs="Arial"/>
                <w:b/>
                <w:sz w:val="18"/>
                <w:szCs w:val="18"/>
              </w:rPr>
              <w:t>Motor Control &amp; Biomechanics</w:t>
            </w:r>
          </w:p>
          <w:p w:rsidR="005D24E2" w:rsidRDefault="005D24E2" w:rsidP="0038192D">
            <w:pPr>
              <w:shd w:val="clear" w:color="auto" w:fill="D9D9D9"/>
              <w:jc w:val="center"/>
              <w:rPr>
                <w:rFonts w:ascii="Arial" w:eastAsia="Arial" w:hAnsi="Arial" w:cs="Arial"/>
                <w:b/>
                <w:sz w:val="18"/>
                <w:szCs w:val="18"/>
              </w:rPr>
            </w:pPr>
          </w:p>
        </w:tc>
      </w:tr>
      <w:tr w:rsidR="005D24E2" w:rsidTr="0038192D">
        <w:tc>
          <w:tcPr>
            <w:tcW w:w="3510" w:type="dxa"/>
          </w:tcPr>
          <w:p w:rsidR="005D24E2" w:rsidRPr="00520B6A" w:rsidRDefault="005D24E2" w:rsidP="0038192D">
            <w:pPr>
              <w:rPr>
                <w:rFonts w:ascii="Arial" w:eastAsia="Arial" w:hAnsi="Arial" w:cs="Arial"/>
                <w:sz w:val="18"/>
                <w:szCs w:val="18"/>
              </w:rPr>
            </w:pPr>
            <w:bookmarkStart w:id="0" w:name="_Hlk41923942"/>
            <w:r w:rsidRPr="00520B6A">
              <w:rPr>
                <w:rFonts w:ascii="Arial" w:eastAsia="Arial" w:hAnsi="Arial" w:cs="Arial"/>
                <w:b/>
                <w:sz w:val="18"/>
                <w:szCs w:val="18"/>
              </w:rPr>
              <w:t>Edward Ofori, PhD</w:t>
            </w:r>
          </w:p>
          <w:p w:rsidR="005D24E2" w:rsidRPr="00520B6A" w:rsidRDefault="005D24E2" w:rsidP="0038192D">
            <w:pPr>
              <w:rPr>
                <w:rFonts w:ascii="Arial" w:eastAsia="Arial" w:hAnsi="Arial" w:cs="Arial"/>
                <w:sz w:val="18"/>
                <w:szCs w:val="18"/>
              </w:rPr>
            </w:pPr>
            <w:hyperlink r:id="rId5">
              <w:r w:rsidRPr="00520B6A">
                <w:rPr>
                  <w:rFonts w:ascii="Arial" w:eastAsia="Arial" w:hAnsi="Arial" w:cs="Arial"/>
                  <w:color w:val="0563C1"/>
                  <w:sz w:val="18"/>
                  <w:szCs w:val="18"/>
                  <w:u w:val="single"/>
                </w:rPr>
                <w:t>Edward.ofori@asu.edu</w:t>
              </w:r>
            </w:hyperlink>
            <w:r w:rsidRPr="00520B6A">
              <w:rPr>
                <w:rFonts w:ascii="Arial" w:eastAsia="Arial" w:hAnsi="Arial" w:cs="Arial"/>
                <w:sz w:val="18"/>
                <w:szCs w:val="18"/>
              </w:rPr>
              <w:t xml:space="preserve"> </w:t>
            </w:r>
          </w:p>
          <w:p w:rsidR="005D24E2" w:rsidRPr="007B2C13" w:rsidRDefault="005D24E2" w:rsidP="0038192D">
            <w:pPr>
              <w:rPr>
                <w:rFonts w:ascii="Arial" w:eastAsia="Arial" w:hAnsi="Arial" w:cs="Arial"/>
                <w:sz w:val="18"/>
                <w:szCs w:val="18"/>
              </w:rPr>
            </w:pPr>
            <w:r w:rsidRPr="00520B6A">
              <w:rPr>
                <w:rFonts w:ascii="Arial" w:eastAsia="Arial" w:hAnsi="Arial" w:cs="Arial"/>
                <w:sz w:val="18"/>
                <w:szCs w:val="18"/>
              </w:rPr>
              <w:t xml:space="preserve">Assistant Professor </w:t>
            </w:r>
          </w:p>
          <w:p w:rsidR="005D24E2" w:rsidRPr="007B2C13" w:rsidRDefault="005D24E2" w:rsidP="0038192D">
            <w:pPr>
              <w:rPr>
                <w:rFonts w:ascii="Arial" w:eastAsia="Arial" w:hAnsi="Arial" w:cs="Arial"/>
                <w:sz w:val="18"/>
                <w:szCs w:val="18"/>
              </w:rPr>
            </w:pPr>
          </w:p>
          <w:p w:rsidR="005D24E2" w:rsidRPr="007B2C13" w:rsidRDefault="005D24E2" w:rsidP="0038192D">
            <w:pPr>
              <w:rPr>
                <w:rFonts w:ascii="Arial" w:eastAsia="Arial" w:hAnsi="Arial" w:cs="Arial"/>
                <w:sz w:val="18"/>
                <w:szCs w:val="18"/>
              </w:rPr>
            </w:pPr>
            <w:r w:rsidRPr="007B2C13">
              <w:rPr>
                <w:rFonts w:ascii="Arial" w:eastAsia="Arial" w:hAnsi="Arial" w:cs="Arial"/>
                <w:sz w:val="18"/>
                <w:szCs w:val="18"/>
              </w:rPr>
              <w:t xml:space="preserve">Multimodal imaging, nonlinear analyses, and biomechanical modeling to understand brain dynamics associated with sensory-motor interactions and memory, cognitive-motor abilities, and movement patterns. Biomarker discovery and pharmaceutical rehabilitation of neurologic disorders, and individual differences (e.g., gender and lifestyle) within neurological disorders and across the lifespan. </w:t>
            </w:r>
            <w:bookmarkEnd w:id="0"/>
          </w:p>
        </w:tc>
        <w:tc>
          <w:tcPr>
            <w:tcW w:w="3667" w:type="dxa"/>
            <w:gridSpan w:val="2"/>
          </w:tcPr>
          <w:p w:rsidR="005D24E2" w:rsidRPr="00520B6A" w:rsidRDefault="005D24E2" w:rsidP="0038192D">
            <w:pPr>
              <w:pBdr>
                <w:top w:val="nil"/>
                <w:left w:val="nil"/>
                <w:bottom w:val="nil"/>
                <w:right w:val="nil"/>
                <w:between w:val="nil"/>
              </w:pBdr>
              <w:tabs>
                <w:tab w:val="left" w:pos="2260"/>
              </w:tabs>
              <w:ind w:right="-90"/>
              <w:rPr>
                <w:rFonts w:ascii="Arial" w:eastAsia="Arial" w:hAnsi="Arial" w:cs="Arial"/>
                <w:color w:val="000000"/>
                <w:sz w:val="18"/>
                <w:szCs w:val="18"/>
              </w:rPr>
            </w:pPr>
            <w:bookmarkStart w:id="1" w:name="_Hlk41924019"/>
            <w:r w:rsidRPr="007B2C13">
              <w:rPr>
                <w:rFonts w:ascii="Arial" w:eastAsia="Arial" w:hAnsi="Arial" w:cs="Arial"/>
                <w:b/>
                <w:color w:val="000000"/>
                <w:sz w:val="18"/>
                <w:szCs w:val="18"/>
              </w:rPr>
              <w:t>Daniel Peterson, PhD</w:t>
            </w:r>
            <w:r w:rsidRPr="007B2C13">
              <w:rPr>
                <w:rFonts w:ascii="Arial" w:eastAsia="Arial" w:hAnsi="Arial" w:cs="Arial"/>
                <w:color w:val="000000"/>
                <w:sz w:val="18"/>
                <w:szCs w:val="18"/>
              </w:rPr>
              <w:t xml:space="preserve"> </w:t>
            </w:r>
            <w:hyperlink r:id="rId6">
              <w:r w:rsidRPr="00520B6A">
                <w:rPr>
                  <w:rFonts w:ascii="Arial" w:eastAsia="Arial" w:hAnsi="Arial" w:cs="Arial"/>
                  <w:color w:val="0563C1"/>
                  <w:sz w:val="18"/>
                  <w:szCs w:val="18"/>
                  <w:u w:val="single"/>
                </w:rPr>
                <w:t>Daniel.Peterson1@asu.edu</w:t>
              </w:r>
            </w:hyperlink>
          </w:p>
          <w:p w:rsidR="005D24E2" w:rsidRPr="00520B6A" w:rsidRDefault="005D24E2" w:rsidP="0038192D">
            <w:pPr>
              <w:pBdr>
                <w:top w:val="nil"/>
                <w:left w:val="nil"/>
                <w:bottom w:val="nil"/>
                <w:right w:val="nil"/>
                <w:between w:val="nil"/>
              </w:pBdr>
              <w:tabs>
                <w:tab w:val="left" w:pos="2260"/>
              </w:tabs>
              <w:ind w:right="-90"/>
              <w:rPr>
                <w:rFonts w:ascii="Arial" w:eastAsia="Arial" w:hAnsi="Arial" w:cs="Arial"/>
                <w:color w:val="000000"/>
                <w:sz w:val="18"/>
                <w:szCs w:val="18"/>
              </w:rPr>
            </w:pPr>
            <w:r w:rsidRPr="00520B6A">
              <w:rPr>
                <w:rFonts w:ascii="Arial" w:eastAsia="Arial" w:hAnsi="Arial" w:cs="Arial"/>
                <w:color w:val="000000"/>
                <w:sz w:val="18"/>
                <w:szCs w:val="18"/>
              </w:rPr>
              <w:t>Assistant Professor</w:t>
            </w:r>
          </w:p>
          <w:p w:rsidR="005D24E2" w:rsidRPr="00721400" w:rsidRDefault="005D24E2" w:rsidP="0038192D">
            <w:pPr>
              <w:pBdr>
                <w:top w:val="nil"/>
                <w:left w:val="nil"/>
                <w:bottom w:val="nil"/>
                <w:right w:val="nil"/>
                <w:between w:val="nil"/>
              </w:pBdr>
              <w:tabs>
                <w:tab w:val="left" w:pos="2260"/>
              </w:tabs>
              <w:ind w:right="-90"/>
              <w:rPr>
                <w:rFonts w:ascii="Arial" w:eastAsia="Arial" w:hAnsi="Arial" w:cs="Arial"/>
                <w:color w:val="000000"/>
                <w:sz w:val="18"/>
                <w:szCs w:val="18"/>
                <w:highlight w:val="yellow"/>
              </w:rPr>
            </w:pPr>
          </w:p>
          <w:p w:rsidR="005D24E2" w:rsidRDefault="005D24E2" w:rsidP="0038192D">
            <w:r w:rsidRPr="00520B6A">
              <w:rPr>
                <w:rFonts w:ascii="Arial" w:hAnsi="Arial" w:cs="Arial"/>
                <w:color w:val="000000"/>
                <w:sz w:val="18"/>
                <w:szCs w:val="18"/>
              </w:rPr>
              <w:t>Our lab aims to understand the interaction between balance, cognitive deficits, brain activity/structure, and falls in neurological populations such as people with Parkinson’s disease and multiple sclerosis. We have a particular focus on how gait and balance can be improved (and falls avoided) through rehabilitation using principles of motor learning.</w:t>
            </w:r>
          </w:p>
          <w:bookmarkEnd w:id="1"/>
          <w:p w:rsidR="005D24E2" w:rsidRPr="00721400" w:rsidRDefault="005D24E2" w:rsidP="0038192D">
            <w:pPr>
              <w:rPr>
                <w:rFonts w:ascii="Arial" w:eastAsia="Arial" w:hAnsi="Arial" w:cs="Arial"/>
                <w:sz w:val="18"/>
                <w:szCs w:val="18"/>
                <w:highlight w:val="yellow"/>
              </w:rPr>
            </w:pPr>
          </w:p>
        </w:tc>
        <w:tc>
          <w:tcPr>
            <w:tcW w:w="3443" w:type="dxa"/>
          </w:tcPr>
          <w:p w:rsidR="005D24E2" w:rsidRPr="00520B6A" w:rsidRDefault="005D24E2" w:rsidP="0038192D">
            <w:pPr>
              <w:rPr>
                <w:rFonts w:ascii="Arial" w:eastAsia="Arial" w:hAnsi="Arial" w:cs="Arial"/>
                <w:sz w:val="18"/>
                <w:szCs w:val="18"/>
              </w:rPr>
            </w:pPr>
            <w:bookmarkStart w:id="2" w:name="_Hlk41924236"/>
            <w:r w:rsidRPr="00520B6A">
              <w:rPr>
                <w:rFonts w:ascii="Arial" w:eastAsia="Arial" w:hAnsi="Arial" w:cs="Arial"/>
                <w:b/>
                <w:sz w:val="18"/>
                <w:szCs w:val="18"/>
              </w:rPr>
              <w:t>Shannon Ringenbach, PhD</w:t>
            </w:r>
            <w:r w:rsidRPr="00520B6A">
              <w:rPr>
                <w:rFonts w:ascii="Arial" w:eastAsia="Arial" w:hAnsi="Arial" w:cs="Arial"/>
                <w:sz w:val="18"/>
                <w:szCs w:val="18"/>
              </w:rPr>
              <w:t xml:space="preserve"> </w:t>
            </w:r>
            <w:hyperlink r:id="rId7">
              <w:r w:rsidRPr="00520B6A">
                <w:rPr>
                  <w:rFonts w:ascii="Arial" w:eastAsia="Arial" w:hAnsi="Arial" w:cs="Arial"/>
                  <w:color w:val="0563C1"/>
                  <w:sz w:val="18"/>
                  <w:szCs w:val="18"/>
                  <w:u w:val="single"/>
                </w:rPr>
                <w:t>Shannon.Ringenbach@asu.edu</w:t>
              </w:r>
            </w:hyperlink>
          </w:p>
          <w:p w:rsidR="005D24E2" w:rsidRPr="00520B6A" w:rsidRDefault="005D24E2" w:rsidP="0038192D">
            <w:pPr>
              <w:rPr>
                <w:rFonts w:ascii="Arial" w:eastAsia="Arial" w:hAnsi="Arial" w:cs="Arial"/>
                <w:sz w:val="18"/>
                <w:szCs w:val="18"/>
              </w:rPr>
            </w:pPr>
            <w:r w:rsidRPr="00520B6A">
              <w:rPr>
                <w:rFonts w:ascii="Arial" w:eastAsia="Arial" w:hAnsi="Arial" w:cs="Arial"/>
                <w:sz w:val="18"/>
                <w:szCs w:val="18"/>
              </w:rPr>
              <w:t>Associate Professor</w:t>
            </w:r>
          </w:p>
          <w:p w:rsidR="005D24E2" w:rsidRPr="00721400" w:rsidRDefault="005D24E2" w:rsidP="0038192D">
            <w:pPr>
              <w:rPr>
                <w:rFonts w:ascii="Arial" w:eastAsia="Arial" w:hAnsi="Arial" w:cs="Arial"/>
                <w:sz w:val="18"/>
                <w:szCs w:val="18"/>
                <w:highlight w:val="yellow"/>
              </w:rPr>
            </w:pPr>
          </w:p>
          <w:p w:rsidR="005D24E2" w:rsidRPr="00520B6A" w:rsidRDefault="005D24E2" w:rsidP="0038192D">
            <w:pPr>
              <w:rPr>
                <w:rFonts w:ascii="Arial" w:eastAsia="Arial" w:hAnsi="Arial" w:cs="Arial"/>
                <w:sz w:val="18"/>
                <w:szCs w:val="18"/>
              </w:rPr>
            </w:pPr>
            <w:r w:rsidRPr="00520B6A">
              <w:rPr>
                <w:rFonts w:ascii="Arial" w:eastAsia="Arial" w:hAnsi="Arial" w:cs="Arial"/>
                <w:sz w:val="18"/>
                <w:szCs w:val="18"/>
              </w:rPr>
              <w:t>Assisted cycle therapy on motor, cognitive &amp; clinical functions in persons with Down Syndrome, intellectual disability, ADHD, stroke, physical &amp; mental health, behavioral neuroscience, etc.</w:t>
            </w:r>
          </w:p>
          <w:bookmarkEnd w:id="2"/>
          <w:p w:rsidR="005D24E2" w:rsidRPr="00721400" w:rsidRDefault="005D24E2" w:rsidP="0038192D">
            <w:pPr>
              <w:pBdr>
                <w:top w:val="nil"/>
                <w:left w:val="nil"/>
                <w:bottom w:val="nil"/>
                <w:right w:val="nil"/>
                <w:between w:val="nil"/>
              </w:pBdr>
              <w:tabs>
                <w:tab w:val="left" w:pos="2260"/>
              </w:tabs>
              <w:ind w:right="-90" w:hanging="119"/>
              <w:rPr>
                <w:rFonts w:ascii="Arial" w:eastAsia="Arial" w:hAnsi="Arial" w:cs="Arial"/>
                <w:color w:val="000000"/>
                <w:sz w:val="18"/>
                <w:szCs w:val="18"/>
                <w:highlight w:val="yellow"/>
              </w:rPr>
            </w:pPr>
          </w:p>
        </w:tc>
      </w:tr>
      <w:tr w:rsidR="005D24E2" w:rsidTr="0038192D">
        <w:trPr>
          <w:trHeight w:val="387"/>
        </w:trPr>
        <w:tc>
          <w:tcPr>
            <w:tcW w:w="3510" w:type="dxa"/>
          </w:tcPr>
          <w:p w:rsidR="005D24E2" w:rsidRPr="00721400" w:rsidRDefault="005D24E2" w:rsidP="0038192D">
            <w:pPr>
              <w:rPr>
                <w:rFonts w:ascii="Arial" w:eastAsia="Arial" w:hAnsi="Arial" w:cs="Arial"/>
                <w:sz w:val="18"/>
                <w:szCs w:val="18"/>
                <w:highlight w:val="yellow"/>
              </w:rPr>
            </w:pPr>
          </w:p>
        </w:tc>
        <w:tc>
          <w:tcPr>
            <w:tcW w:w="3667" w:type="dxa"/>
            <w:gridSpan w:val="2"/>
          </w:tcPr>
          <w:p w:rsidR="005D24E2" w:rsidRPr="00721400" w:rsidRDefault="005D24E2" w:rsidP="0038192D">
            <w:pPr>
              <w:rPr>
                <w:rFonts w:ascii="Arial" w:eastAsia="Arial" w:hAnsi="Arial" w:cs="Arial"/>
                <w:sz w:val="18"/>
                <w:szCs w:val="18"/>
                <w:highlight w:val="yellow"/>
              </w:rPr>
            </w:pPr>
          </w:p>
        </w:tc>
        <w:tc>
          <w:tcPr>
            <w:tcW w:w="3443" w:type="dxa"/>
          </w:tcPr>
          <w:p w:rsidR="005D24E2" w:rsidRPr="00721400" w:rsidRDefault="005D24E2" w:rsidP="0038192D">
            <w:pPr>
              <w:rPr>
                <w:rFonts w:ascii="Arial" w:eastAsia="Arial" w:hAnsi="Arial" w:cs="Arial"/>
                <w:sz w:val="18"/>
                <w:szCs w:val="18"/>
                <w:highlight w:val="yellow"/>
              </w:rPr>
            </w:pPr>
          </w:p>
        </w:tc>
      </w:tr>
      <w:tr w:rsidR="005D24E2" w:rsidRPr="00E631F9" w:rsidTr="0038192D">
        <w:trPr>
          <w:trHeight w:val="288"/>
        </w:trPr>
        <w:tc>
          <w:tcPr>
            <w:tcW w:w="10620" w:type="dxa"/>
            <w:gridSpan w:val="4"/>
          </w:tcPr>
          <w:p w:rsidR="005D24E2" w:rsidRPr="007B2C13" w:rsidRDefault="005D24E2" w:rsidP="0038192D">
            <w:pPr>
              <w:shd w:val="clear" w:color="auto" w:fill="D9D9D9"/>
              <w:jc w:val="center"/>
              <w:rPr>
                <w:rFonts w:ascii="Arial" w:eastAsia="Arial" w:hAnsi="Arial" w:cs="Arial"/>
                <w:b/>
                <w:sz w:val="18"/>
                <w:szCs w:val="18"/>
              </w:rPr>
            </w:pPr>
            <w:r w:rsidRPr="007B2C13">
              <w:rPr>
                <w:rFonts w:ascii="Arial" w:eastAsia="Arial" w:hAnsi="Arial" w:cs="Arial"/>
                <w:b/>
                <w:sz w:val="18"/>
                <w:szCs w:val="18"/>
              </w:rPr>
              <w:t>Metabolism &amp; Physiology</w:t>
            </w:r>
          </w:p>
          <w:p w:rsidR="005D24E2" w:rsidRPr="00721400" w:rsidRDefault="005D24E2" w:rsidP="0038192D">
            <w:pPr>
              <w:shd w:val="clear" w:color="auto" w:fill="D9D9D9"/>
              <w:jc w:val="center"/>
              <w:rPr>
                <w:rFonts w:ascii="Arial" w:eastAsia="Arial" w:hAnsi="Arial" w:cs="Arial"/>
                <w:b/>
                <w:sz w:val="18"/>
                <w:szCs w:val="18"/>
                <w:highlight w:val="yellow"/>
              </w:rPr>
            </w:pPr>
          </w:p>
        </w:tc>
      </w:tr>
      <w:tr w:rsidR="005D24E2" w:rsidTr="0038192D">
        <w:trPr>
          <w:trHeight w:val="387"/>
        </w:trPr>
        <w:tc>
          <w:tcPr>
            <w:tcW w:w="3510" w:type="dxa"/>
          </w:tcPr>
          <w:p w:rsidR="005D24E2" w:rsidRPr="007B2C13" w:rsidRDefault="005D24E2" w:rsidP="0038192D">
            <w:pPr>
              <w:rPr>
                <w:rFonts w:ascii="Arial" w:eastAsia="Arial" w:hAnsi="Arial" w:cs="Arial"/>
                <w:sz w:val="18"/>
                <w:szCs w:val="18"/>
              </w:rPr>
            </w:pPr>
            <w:r w:rsidRPr="007B2C13">
              <w:rPr>
                <w:rFonts w:ascii="Arial" w:eastAsia="Arial" w:hAnsi="Arial" w:cs="Arial"/>
                <w:b/>
                <w:sz w:val="18"/>
                <w:szCs w:val="18"/>
              </w:rPr>
              <w:t xml:space="preserve">Glenn Gaesser, PhD </w:t>
            </w:r>
            <w:hyperlink r:id="rId8">
              <w:r w:rsidRPr="007B2C13">
                <w:rPr>
                  <w:rFonts w:ascii="Arial" w:eastAsia="Arial" w:hAnsi="Arial" w:cs="Arial"/>
                  <w:color w:val="0563C1"/>
                  <w:sz w:val="18"/>
                  <w:szCs w:val="18"/>
                  <w:u w:val="single"/>
                </w:rPr>
                <w:t>Glenn.Gaesser@asu.edu</w:t>
              </w:r>
            </w:hyperlink>
          </w:p>
          <w:p w:rsidR="005D24E2" w:rsidRPr="007B2C13" w:rsidRDefault="005D24E2" w:rsidP="0038192D">
            <w:pPr>
              <w:rPr>
                <w:rFonts w:ascii="Arial" w:eastAsia="Arial" w:hAnsi="Arial" w:cs="Arial"/>
                <w:sz w:val="18"/>
                <w:szCs w:val="18"/>
              </w:rPr>
            </w:pPr>
            <w:r w:rsidRPr="007B2C13">
              <w:rPr>
                <w:rFonts w:ascii="Arial" w:eastAsia="Arial" w:hAnsi="Arial" w:cs="Arial"/>
                <w:sz w:val="18"/>
                <w:szCs w:val="18"/>
              </w:rPr>
              <w:t>Professor</w:t>
            </w:r>
          </w:p>
          <w:p w:rsidR="005D24E2" w:rsidRPr="007B2C13" w:rsidRDefault="005D24E2" w:rsidP="0038192D">
            <w:pPr>
              <w:rPr>
                <w:rFonts w:ascii="Arial" w:eastAsia="Arial" w:hAnsi="Arial" w:cs="Arial"/>
                <w:sz w:val="18"/>
                <w:szCs w:val="18"/>
              </w:rPr>
            </w:pPr>
          </w:p>
          <w:p w:rsidR="005D24E2" w:rsidRPr="00721400" w:rsidRDefault="005D24E2" w:rsidP="0038192D">
            <w:pPr>
              <w:rPr>
                <w:rFonts w:ascii="Arial" w:eastAsia="Arial" w:hAnsi="Arial" w:cs="Arial"/>
                <w:b/>
                <w:sz w:val="18"/>
                <w:szCs w:val="18"/>
                <w:highlight w:val="yellow"/>
              </w:rPr>
            </w:pPr>
            <w:r w:rsidRPr="007B2C13">
              <w:rPr>
                <w:rFonts w:ascii="Arial" w:eastAsia="Arial" w:hAnsi="Arial" w:cs="Arial"/>
                <w:sz w:val="18"/>
                <w:szCs w:val="18"/>
              </w:rPr>
              <w:t>Acute and chronic impact of exercise and diet on endothelial function; weight-loss independent health benefits of exercise and diet; obesity paradox; physical activity assessment technology.</w:t>
            </w:r>
          </w:p>
        </w:tc>
        <w:tc>
          <w:tcPr>
            <w:tcW w:w="3667" w:type="dxa"/>
            <w:gridSpan w:val="2"/>
          </w:tcPr>
          <w:p w:rsidR="005D24E2" w:rsidRPr="00D43F3F" w:rsidRDefault="005D24E2" w:rsidP="0038192D">
            <w:pPr>
              <w:rPr>
                <w:rFonts w:ascii="Arial" w:eastAsia="Arial" w:hAnsi="Arial" w:cs="Arial"/>
                <w:b/>
                <w:sz w:val="18"/>
                <w:szCs w:val="18"/>
              </w:rPr>
            </w:pPr>
            <w:r w:rsidRPr="00D43F3F">
              <w:rPr>
                <w:rFonts w:ascii="Arial" w:eastAsia="Arial" w:hAnsi="Arial" w:cs="Arial"/>
                <w:b/>
                <w:sz w:val="18"/>
                <w:szCs w:val="18"/>
              </w:rPr>
              <w:t xml:space="preserve">Haiwei Gu, PhD </w:t>
            </w:r>
          </w:p>
          <w:p w:rsidR="005D24E2" w:rsidRPr="00D43F3F" w:rsidRDefault="005D24E2" w:rsidP="0038192D">
            <w:pPr>
              <w:rPr>
                <w:rFonts w:ascii="Arial" w:eastAsia="Arial" w:hAnsi="Arial" w:cs="Arial"/>
                <w:sz w:val="18"/>
                <w:szCs w:val="18"/>
              </w:rPr>
            </w:pPr>
            <w:hyperlink r:id="rId9">
              <w:r w:rsidRPr="00D43F3F">
                <w:rPr>
                  <w:rFonts w:ascii="Arial" w:eastAsia="Arial" w:hAnsi="Arial" w:cs="Arial"/>
                  <w:color w:val="0563C1"/>
                  <w:sz w:val="18"/>
                  <w:szCs w:val="18"/>
                  <w:u w:val="single"/>
                </w:rPr>
                <w:t>haiweigu@asu.edu</w:t>
              </w:r>
            </w:hyperlink>
            <w:r w:rsidRPr="00D43F3F">
              <w:rPr>
                <w:rFonts w:ascii="Arial" w:eastAsia="Arial" w:hAnsi="Arial" w:cs="Arial"/>
                <w:sz w:val="18"/>
                <w:szCs w:val="18"/>
              </w:rPr>
              <w:t xml:space="preserve"> </w:t>
            </w:r>
          </w:p>
          <w:p w:rsidR="005D24E2" w:rsidRPr="00D43F3F" w:rsidRDefault="005D24E2" w:rsidP="0038192D">
            <w:pPr>
              <w:rPr>
                <w:rFonts w:ascii="Arial" w:eastAsia="Arial" w:hAnsi="Arial" w:cs="Arial"/>
                <w:sz w:val="18"/>
                <w:szCs w:val="18"/>
              </w:rPr>
            </w:pPr>
            <w:r w:rsidRPr="00D43F3F">
              <w:rPr>
                <w:rFonts w:ascii="Arial" w:eastAsia="Arial" w:hAnsi="Arial" w:cs="Arial"/>
                <w:sz w:val="18"/>
                <w:szCs w:val="18"/>
              </w:rPr>
              <w:t>Assistant Professor</w:t>
            </w:r>
          </w:p>
          <w:p w:rsidR="005D24E2" w:rsidRPr="00D43F3F" w:rsidRDefault="005D24E2" w:rsidP="0038192D">
            <w:pPr>
              <w:rPr>
                <w:rFonts w:ascii="Arial" w:eastAsia="Arial" w:hAnsi="Arial" w:cs="Arial"/>
                <w:sz w:val="18"/>
                <w:szCs w:val="18"/>
              </w:rPr>
            </w:pPr>
          </w:p>
          <w:p w:rsidR="005D24E2" w:rsidRDefault="005D24E2" w:rsidP="0038192D">
            <w:pPr>
              <w:rPr>
                <w:rFonts w:ascii="Arial" w:eastAsia="Arial" w:hAnsi="Arial" w:cs="Arial"/>
                <w:sz w:val="18"/>
                <w:szCs w:val="18"/>
              </w:rPr>
            </w:pPr>
            <w:r w:rsidRPr="00D43F3F">
              <w:rPr>
                <w:rFonts w:ascii="Arial" w:eastAsia="Arial" w:hAnsi="Arial" w:cs="Arial"/>
                <w:sz w:val="18"/>
                <w:szCs w:val="18"/>
              </w:rPr>
              <w:t xml:space="preserve">Research interests focus on mass spectrometry (MS)-based metabolomics and its applications in early disease diagnosis, drug metabolism, and biological sciences. We are skilled in the development, optimization, and applications of MS methods for both qualitative and quantitative measurements in various biological and medical studies. </w:t>
            </w:r>
          </w:p>
          <w:p w:rsidR="005D24E2" w:rsidRPr="00D43F3F" w:rsidRDefault="005D24E2" w:rsidP="0038192D">
            <w:pPr>
              <w:rPr>
                <w:rFonts w:ascii="Arial" w:eastAsia="Arial" w:hAnsi="Arial" w:cs="Arial"/>
                <w:sz w:val="18"/>
                <w:szCs w:val="18"/>
              </w:rPr>
            </w:pPr>
          </w:p>
        </w:tc>
        <w:tc>
          <w:tcPr>
            <w:tcW w:w="3443" w:type="dxa"/>
          </w:tcPr>
          <w:p w:rsidR="005D24E2" w:rsidRPr="00D43F3F" w:rsidRDefault="005D24E2" w:rsidP="0038192D">
            <w:pPr>
              <w:rPr>
                <w:rFonts w:ascii="Arial" w:eastAsia="Arial" w:hAnsi="Arial" w:cs="Arial"/>
                <w:sz w:val="18"/>
                <w:szCs w:val="18"/>
              </w:rPr>
            </w:pPr>
            <w:r w:rsidRPr="00D43F3F">
              <w:rPr>
                <w:rFonts w:ascii="Arial" w:eastAsia="Arial" w:hAnsi="Arial" w:cs="Arial"/>
                <w:b/>
                <w:sz w:val="18"/>
                <w:szCs w:val="18"/>
              </w:rPr>
              <w:t xml:space="preserve">Carol Johnston, PhD, RD </w:t>
            </w:r>
            <w:hyperlink r:id="rId10">
              <w:r w:rsidRPr="00D43F3F">
                <w:rPr>
                  <w:rFonts w:ascii="Arial" w:eastAsia="Arial" w:hAnsi="Arial" w:cs="Arial"/>
                  <w:color w:val="0563C1"/>
                  <w:sz w:val="18"/>
                  <w:szCs w:val="18"/>
                  <w:u w:val="single"/>
                </w:rPr>
                <w:t>Carol.Johnston@asu.edu</w:t>
              </w:r>
            </w:hyperlink>
            <w:r w:rsidRPr="00D43F3F">
              <w:rPr>
                <w:rFonts w:ascii="Arial" w:eastAsia="Arial" w:hAnsi="Arial" w:cs="Arial"/>
                <w:sz w:val="18"/>
                <w:szCs w:val="18"/>
              </w:rPr>
              <w:t xml:space="preserve"> </w:t>
            </w:r>
          </w:p>
          <w:p w:rsidR="005D24E2" w:rsidRPr="00D43F3F" w:rsidRDefault="005D24E2" w:rsidP="0038192D">
            <w:pPr>
              <w:rPr>
                <w:rFonts w:ascii="Arial" w:eastAsia="Arial" w:hAnsi="Arial" w:cs="Arial"/>
                <w:sz w:val="18"/>
                <w:szCs w:val="18"/>
              </w:rPr>
            </w:pPr>
            <w:r w:rsidRPr="00D43F3F">
              <w:rPr>
                <w:rFonts w:ascii="Arial" w:eastAsia="Arial" w:hAnsi="Arial" w:cs="Arial"/>
                <w:sz w:val="18"/>
                <w:szCs w:val="18"/>
              </w:rPr>
              <w:t>Professor</w:t>
            </w:r>
          </w:p>
          <w:p w:rsidR="005D24E2" w:rsidRPr="00D43F3F" w:rsidRDefault="005D24E2" w:rsidP="0038192D">
            <w:pPr>
              <w:jc w:val="center"/>
              <w:rPr>
                <w:rFonts w:ascii="Arial" w:eastAsia="Arial" w:hAnsi="Arial" w:cs="Arial"/>
                <w:sz w:val="18"/>
                <w:szCs w:val="18"/>
              </w:rPr>
            </w:pPr>
          </w:p>
          <w:p w:rsidR="005D24E2" w:rsidRPr="00D43F3F" w:rsidRDefault="005D24E2" w:rsidP="0038192D">
            <w:pPr>
              <w:rPr>
                <w:rFonts w:ascii="Arial" w:eastAsia="Arial" w:hAnsi="Arial" w:cs="Arial"/>
                <w:sz w:val="18"/>
                <w:szCs w:val="18"/>
              </w:rPr>
            </w:pPr>
            <w:r w:rsidRPr="00D43F3F">
              <w:rPr>
                <w:rFonts w:ascii="Arial" w:eastAsia="Arial" w:hAnsi="Arial" w:cs="Arial"/>
                <w:sz w:val="18"/>
                <w:szCs w:val="18"/>
              </w:rPr>
              <w:t xml:space="preserve">Vitamin C:  relationships with adiposity, vinegar: </w:t>
            </w:r>
            <w:proofErr w:type="spellStart"/>
            <w:r w:rsidRPr="00D43F3F">
              <w:rPr>
                <w:rFonts w:ascii="Arial" w:eastAsia="Arial" w:hAnsi="Arial" w:cs="Arial"/>
                <w:sz w:val="18"/>
                <w:szCs w:val="18"/>
              </w:rPr>
              <w:t>antiglycemic</w:t>
            </w:r>
            <w:proofErr w:type="spellEnd"/>
            <w:r w:rsidRPr="00D43F3F">
              <w:rPr>
                <w:rFonts w:ascii="Arial" w:eastAsia="Arial" w:hAnsi="Arial" w:cs="Arial"/>
                <w:sz w:val="18"/>
                <w:szCs w:val="18"/>
              </w:rPr>
              <w:t xml:space="preserve"> effects in health adults and individuals with type 2 diabetes, vegetarian diets, and low carbohydrate diets</w:t>
            </w:r>
          </w:p>
          <w:p w:rsidR="005D24E2" w:rsidRPr="00D43F3F" w:rsidRDefault="005D24E2" w:rsidP="0038192D">
            <w:pPr>
              <w:rPr>
                <w:rFonts w:ascii="Arial" w:eastAsia="Arial" w:hAnsi="Arial" w:cs="Arial"/>
                <w:sz w:val="18"/>
                <w:szCs w:val="18"/>
              </w:rPr>
            </w:pPr>
          </w:p>
        </w:tc>
      </w:tr>
      <w:tr w:rsidR="005D24E2" w:rsidTr="0038192D">
        <w:trPr>
          <w:trHeight w:val="387"/>
        </w:trPr>
        <w:tc>
          <w:tcPr>
            <w:tcW w:w="3510" w:type="dxa"/>
          </w:tcPr>
          <w:p w:rsidR="005D24E2" w:rsidRPr="00D43F3F" w:rsidRDefault="005D24E2" w:rsidP="0038192D">
            <w:pPr>
              <w:rPr>
                <w:rFonts w:ascii="Arial" w:eastAsia="Arial" w:hAnsi="Arial" w:cs="Arial"/>
                <w:b/>
                <w:sz w:val="18"/>
                <w:szCs w:val="18"/>
              </w:rPr>
            </w:pPr>
            <w:r w:rsidRPr="00D43F3F">
              <w:rPr>
                <w:rFonts w:ascii="Arial" w:eastAsia="Arial" w:hAnsi="Arial" w:cs="Arial"/>
                <w:b/>
                <w:sz w:val="18"/>
                <w:szCs w:val="18"/>
              </w:rPr>
              <w:t xml:space="preserve">Christos </w:t>
            </w:r>
            <w:proofErr w:type="spellStart"/>
            <w:r w:rsidRPr="00D43F3F">
              <w:rPr>
                <w:rFonts w:ascii="Arial" w:eastAsia="Arial" w:hAnsi="Arial" w:cs="Arial"/>
                <w:b/>
                <w:sz w:val="18"/>
                <w:szCs w:val="18"/>
              </w:rPr>
              <w:t>Katsanos</w:t>
            </w:r>
            <w:proofErr w:type="spellEnd"/>
            <w:r w:rsidRPr="00D43F3F">
              <w:rPr>
                <w:rFonts w:ascii="Arial" w:eastAsia="Arial" w:hAnsi="Arial" w:cs="Arial"/>
                <w:b/>
                <w:sz w:val="18"/>
                <w:szCs w:val="18"/>
              </w:rPr>
              <w:t>, PhD</w:t>
            </w:r>
          </w:p>
          <w:p w:rsidR="005D24E2" w:rsidRPr="00D43F3F" w:rsidRDefault="005D24E2" w:rsidP="0038192D">
            <w:pPr>
              <w:rPr>
                <w:rFonts w:ascii="Arial" w:eastAsia="Arial" w:hAnsi="Arial" w:cs="Arial"/>
                <w:sz w:val="18"/>
                <w:szCs w:val="18"/>
              </w:rPr>
            </w:pPr>
            <w:hyperlink r:id="rId11">
              <w:r w:rsidRPr="00D43F3F">
                <w:rPr>
                  <w:rFonts w:ascii="Arial" w:eastAsia="Arial" w:hAnsi="Arial" w:cs="Arial"/>
                  <w:color w:val="0563C1"/>
                  <w:sz w:val="18"/>
                  <w:szCs w:val="18"/>
                  <w:u w:val="single"/>
                </w:rPr>
                <w:t>christos.katsanos@asu.edu</w:t>
              </w:r>
            </w:hyperlink>
            <w:r w:rsidRPr="00D43F3F">
              <w:rPr>
                <w:rFonts w:ascii="Arial" w:eastAsia="Arial" w:hAnsi="Arial" w:cs="Arial"/>
                <w:sz w:val="18"/>
                <w:szCs w:val="18"/>
              </w:rPr>
              <w:t xml:space="preserve"> </w:t>
            </w:r>
          </w:p>
          <w:p w:rsidR="005D24E2" w:rsidRPr="00D43F3F" w:rsidRDefault="005D24E2" w:rsidP="0038192D">
            <w:pPr>
              <w:rPr>
                <w:rFonts w:ascii="Arial" w:eastAsia="Arial" w:hAnsi="Arial" w:cs="Arial"/>
                <w:sz w:val="18"/>
                <w:szCs w:val="18"/>
              </w:rPr>
            </w:pPr>
            <w:r w:rsidRPr="00D43F3F">
              <w:rPr>
                <w:rFonts w:ascii="Arial" w:eastAsia="Arial" w:hAnsi="Arial" w:cs="Arial"/>
                <w:sz w:val="18"/>
                <w:szCs w:val="18"/>
              </w:rPr>
              <w:t>Associate Professor</w:t>
            </w:r>
          </w:p>
          <w:p w:rsidR="005D24E2" w:rsidRPr="00721400" w:rsidRDefault="005D24E2" w:rsidP="0038192D">
            <w:pPr>
              <w:rPr>
                <w:rFonts w:ascii="Arial" w:eastAsia="Arial" w:hAnsi="Arial" w:cs="Arial"/>
                <w:sz w:val="18"/>
                <w:szCs w:val="18"/>
                <w:highlight w:val="yellow"/>
              </w:rPr>
            </w:pPr>
          </w:p>
          <w:p w:rsidR="005D24E2" w:rsidRPr="005D24E2" w:rsidRDefault="005D24E2" w:rsidP="0038192D">
            <w:pPr>
              <w:rPr>
                <w:rFonts w:ascii="Arial" w:eastAsia="Arial" w:hAnsi="Arial" w:cs="Arial"/>
                <w:sz w:val="18"/>
                <w:szCs w:val="18"/>
              </w:rPr>
            </w:pPr>
            <w:r w:rsidRPr="00D43F3F">
              <w:rPr>
                <w:rFonts w:ascii="Arial" w:eastAsia="Arial" w:hAnsi="Arial" w:cs="Arial"/>
                <w:sz w:val="18"/>
                <w:szCs w:val="18"/>
              </w:rPr>
              <w:t>Metabolic responses in humans with obesity, insulin resistance, and Type 2 Diabetes. Use of stable isotope tracers and mass spectrometry techniques to investigate how fat metabolism and the skeletal muscle proteome are altered in humans under these pathophysiological conditions, and how abnormal responses under these conditions can be favorably modified by exercise and diet</w:t>
            </w:r>
            <w:r>
              <w:rPr>
                <w:rFonts w:ascii="Arial" w:eastAsia="Arial" w:hAnsi="Arial" w:cs="Arial"/>
                <w:sz w:val="18"/>
                <w:szCs w:val="18"/>
              </w:rPr>
              <w:t>.</w:t>
            </w:r>
          </w:p>
        </w:tc>
        <w:tc>
          <w:tcPr>
            <w:tcW w:w="3667" w:type="dxa"/>
            <w:gridSpan w:val="2"/>
          </w:tcPr>
          <w:p w:rsidR="005D24E2" w:rsidRPr="006476F9" w:rsidRDefault="005D24E2" w:rsidP="0038192D">
            <w:pPr>
              <w:rPr>
                <w:rFonts w:ascii="Arial" w:eastAsia="Arial" w:hAnsi="Arial" w:cs="Arial"/>
                <w:b/>
                <w:sz w:val="18"/>
                <w:szCs w:val="18"/>
              </w:rPr>
            </w:pPr>
            <w:r w:rsidRPr="006476F9">
              <w:rPr>
                <w:rFonts w:ascii="Arial" w:eastAsia="Arial" w:hAnsi="Arial" w:cs="Arial"/>
                <w:b/>
                <w:sz w:val="18"/>
                <w:szCs w:val="18"/>
              </w:rPr>
              <w:t>Stavros Kavouras, PhD</w:t>
            </w:r>
          </w:p>
          <w:p w:rsidR="005D24E2" w:rsidRPr="006476F9" w:rsidRDefault="005D24E2" w:rsidP="0038192D">
            <w:pPr>
              <w:rPr>
                <w:rFonts w:ascii="Arial" w:eastAsia="Arial" w:hAnsi="Arial" w:cs="Arial"/>
                <w:sz w:val="18"/>
                <w:szCs w:val="18"/>
              </w:rPr>
            </w:pPr>
            <w:hyperlink r:id="rId12">
              <w:r w:rsidRPr="006476F9">
                <w:rPr>
                  <w:rFonts w:ascii="Arial" w:eastAsia="Arial" w:hAnsi="Arial" w:cs="Arial"/>
                  <w:color w:val="0563C1"/>
                  <w:sz w:val="18"/>
                  <w:szCs w:val="18"/>
                  <w:u w:val="single"/>
                </w:rPr>
                <w:t>Stavros.Kavouras@asu.edu</w:t>
              </w:r>
            </w:hyperlink>
            <w:r w:rsidRPr="006476F9">
              <w:rPr>
                <w:rFonts w:ascii="Arial" w:eastAsia="Arial" w:hAnsi="Arial" w:cs="Arial"/>
                <w:sz w:val="18"/>
                <w:szCs w:val="18"/>
              </w:rPr>
              <w:t xml:space="preserve"> </w:t>
            </w:r>
          </w:p>
          <w:p w:rsidR="005D24E2" w:rsidRPr="001A35EE" w:rsidRDefault="005D24E2" w:rsidP="0038192D">
            <w:pPr>
              <w:rPr>
                <w:rFonts w:ascii="Arial" w:eastAsia="Arial" w:hAnsi="Arial" w:cs="Arial"/>
                <w:sz w:val="18"/>
                <w:szCs w:val="18"/>
              </w:rPr>
            </w:pPr>
            <w:r w:rsidRPr="006476F9">
              <w:rPr>
                <w:rFonts w:ascii="Arial" w:eastAsia="Arial" w:hAnsi="Arial" w:cs="Arial"/>
                <w:sz w:val="18"/>
                <w:szCs w:val="18"/>
              </w:rPr>
              <w:t>Professor</w:t>
            </w:r>
          </w:p>
          <w:p w:rsidR="005D24E2" w:rsidRPr="006476F9" w:rsidRDefault="005D24E2" w:rsidP="0038192D">
            <w:pPr>
              <w:rPr>
                <w:rFonts w:ascii="Arial" w:eastAsia="Arial" w:hAnsi="Arial" w:cs="Arial"/>
                <w:sz w:val="18"/>
                <w:szCs w:val="18"/>
              </w:rPr>
            </w:pPr>
          </w:p>
          <w:p w:rsidR="005D24E2" w:rsidRPr="006476F9" w:rsidRDefault="005D24E2" w:rsidP="005D24E2">
            <w:pPr>
              <w:numPr>
                <w:ilvl w:val="0"/>
                <w:numId w:val="1"/>
              </w:numPr>
              <w:spacing w:after="0" w:line="240" w:lineRule="auto"/>
              <w:rPr>
                <w:rFonts w:ascii="Arial" w:eastAsia="Arial" w:hAnsi="Arial" w:cs="Arial"/>
                <w:sz w:val="18"/>
                <w:szCs w:val="18"/>
              </w:rPr>
            </w:pPr>
            <w:r w:rsidRPr="006476F9">
              <w:rPr>
                <w:rFonts w:ascii="Arial" w:eastAsia="Arial" w:hAnsi="Arial" w:cs="Arial"/>
                <w:sz w:val="18"/>
                <w:szCs w:val="18"/>
              </w:rPr>
              <w:t>Hydration &amp; Glucose Homeostasis</w:t>
            </w:r>
          </w:p>
          <w:p w:rsidR="005D24E2" w:rsidRPr="006476F9" w:rsidRDefault="005D24E2" w:rsidP="005D24E2">
            <w:pPr>
              <w:numPr>
                <w:ilvl w:val="0"/>
                <w:numId w:val="1"/>
              </w:numPr>
              <w:spacing w:after="0" w:line="240" w:lineRule="auto"/>
              <w:rPr>
                <w:rFonts w:ascii="Arial" w:eastAsia="Arial" w:hAnsi="Arial" w:cs="Arial"/>
                <w:sz w:val="18"/>
                <w:szCs w:val="18"/>
              </w:rPr>
            </w:pPr>
            <w:r w:rsidRPr="006476F9">
              <w:rPr>
                <w:rFonts w:ascii="Arial" w:eastAsia="Arial" w:hAnsi="Arial" w:cs="Arial"/>
                <w:sz w:val="18"/>
                <w:szCs w:val="18"/>
              </w:rPr>
              <w:t>Childhood Nutrition, Hydration &amp; Obesity</w:t>
            </w:r>
          </w:p>
          <w:p w:rsidR="005D24E2" w:rsidRPr="006476F9" w:rsidRDefault="005D24E2" w:rsidP="005D24E2">
            <w:pPr>
              <w:numPr>
                <w:ilvl w:val="0"/>
                <w:numId w:val="1"/>
              </w:numPr>
              <w:spacing w:after="0" w:line="240" w:lineRule="auto"/>
              <w:rPr>
                <w:rFonts w:ascii="Arial" w:eastAsia="Arial" w:hAnsi="Arial" w:cs="Arial"/>
                <w:sz w:val="18"/>
                <w:szCs w:val="18"/>
              </w:rPr>
            </w:pPr>
            <w:r w:rsidRPr="006476F9">
              <w:rPr>
                <w:rFonts w:ascii="Arial" w:eastAsia="Arial" w:hAnsi="Arial" w:cs="Arial"/>
                <w:sz w:val="18"/>
                <w:szCs w:val="18"/>
              </w:rPr>
              <w:t>Hydration Assessment &amp; Biomarkers</w:t>
            </w:r>
          </w:p>
          <w:p w:rsidR="005D24E2" w:rsidRPr="006476F9" w:rsidRDefault="005D24E2" w:rsidP="005D24E2">
            <w:pPr>
              <w:numPr>
                <w:ilvl w:val="0"/>
                <w:numId w:val="1"/>
              </w:numPr>
              <w:spacing w:after="0" w:line="240" w:lineRule="auto"/>
              <w:rPr>
                <w:rFonts w:ascii="Arial" w:eastAsia="Arial" w:hAnsi="Arial" w:cs="Arial"/>
                <w:sz w:val="18"/>
                <w:szCs w:val="18"/>
              </w:rPr>
            </w:pPr>
            <w:r w:rsidRPr="006476F9">
              <w:rPr>
                <w:rFonts w:ascii="Arial" w:eastAsia="Arial" w:hAnsi="Arial" w:cs="Arial"/>
                <w:sz w:val="18"/>
                <w:szCs w:val="18"/>
              </w:rPr>
              <w:t>Fluid/Electrolyte Balance, Thermoregulation &amp; Performance</w:t>
            </w:r>
          </w:p>
          <w:p w:rsidR="005D24E2" w:rsidRPr="00721400" w:rsidRDefault="005D24E2" w:rsidP="0038192D">
            <w:pPr>
              <w:rPr>
                <w:rFonts w:ascii="Arial" w:eastAsia="Arial" w:hAnsi="Arial" w:cs="Arial"/>
                <w:b/>
                <w:sz w:val="18"/>
                <w:szCs w:val="18"/>
                <w:highlight w:val="yellow"/>
              </w:rPr>
            </w:pPr>
          </w:p>
        </w:tc>
        <w:tc>
          <w:tcPr>
            <w:tcW w:w="3443" w:type="dxa"/>
          </w:tcPr>
          <w:p w:rsidR="005D24E2" w:rsidRPr="00D43F3F" w:rsidRDefault="005D24E2" w:rsidP="0038192D">
            <w:pPr>
              <w:rPr>
                <w:rFonts w:ascii="Arial" w:eastAsia="Arial" w:hAnsi="Arial" w:cs="Arial"/>
                <w:sz w:val="18"/>
                <w:szCs w:val="18"/>
              </w:rPr>
            </w:pPr>
            <w:r w:rsidRPr="00D43F3F">
              <w:rPr>
                <w:rFonts w:ascii="Arial" w:eastAsia="Arial" w:hAnsi="Arial" w:cs="Arial"/>
                <w:b/>
                <w:sz w:val="18"/>
                <w:szCs w:val="18"/>
              </w:rPr>
              <w:t>Pamela Swan, PhD, FACSM, FTOS</w:t>
            </w:r>
            <w:r w:rsidRPr="00D43F3F">
              <w:rPr>
                <w:rFonts w:ascii="Arial" w:eastAsia="Arial" w:hAnsi="Arial" w:cs="Arial"/>
                <w:sz w:val="18"/>
                <w:szCs w:val="18"/>
              </w:rPr>
              <w:t xml:space="preserve"> </w:t>
            </w:r>
            <w:hyperlink r:id="rId13">
              <w:r w:rsidRPr="00D43F3F">
                <w:rPr>
                  <w:rFonts w:ascii="Arial" w:eastAsia="Arial" w:hAnsi="Arial" w:cs="Arial"/>
                  <w:color w:val="0563C1"/>
                  <w:sz w:val="18"/>
                  <w:szCs w:val="18"/>
                  <w:u w:val="single"/>
                </w:rPr>
                <w:t>Pamela.Swan@asu.edu</w:t>
              </w:r>
            </w:hyperlink>
            <w:r w:rsidRPr="00D43F3F">
              <w:rPr>
                <w:rFonts w:ascii="Arial" w:eastAsia="Arial" w:hAnsi="Arial" w:cs="Arial"/>
                <w:sz w:val="18"/>
                <w:szCs w:val="18"/>
              </w:rPr>
              <w:t xml:space="preserve"> </w:t>
            </w:r>
          </w:p>
          <w:p w:rsidR="005D24E2" w:rsidRPr="00D43F3F" w:rsidRDefault="005D24E2" w:rsidP="0038192D">
            <w:pPr>
              <w:rPr>
                <w:rFonts w:ascii="Arial" w:eastAsia="Arial" w:hAnsi="Arial" w:cs="Arial"/>
                <w:sz w:val="18"/>
                <w:szCs w:val="18"/>
              </w:rPr>
            </w:pPr>
            <w:r w:rsidRPr="00D43F3F">
              <w:rPr>
                <w:rFonts w:ascii="Arial" w:eastAsia="Arial" w:hAnsi="Arial" w:cs="Arial"/>
                <w:sz w:val="18"/>
                <w:szCs w:val="18"/>
              </w:rPr>
              <w:t>Associate Professor</w:t>
            </w:r>
          </w:p>
          <w:p w:rsidR="005D24E2" w:rsidRPr="00D43F3F" w:rsidRDefault="005D24E2" w:rsidP="0038192D">
            <w:pPr>
              <w:rPr>
                <w:rFonts w:ascii="Arial" w:eastAsia="Arial" w:hAnsi="Arial" w:cs="Arial"/>
                <w:sz w:val="18"/>
                <w:szCs w:val="18"/>
              </w:rPr>
            </w:pPr>
          </w:p>
          <w:p w:rsidR="005D24E2" w:rsidRPr="001A35EE" w:rsidRDefault="005D24E2" w:rsidP="0038192D">
            <w:pPr>
              <w:rPr>
                <w:rFonts w:ascii="Arial" w:eastAsia="Arial" w:hAnsi="Arial" w:cs="Arial"/>
                <w:sz w:val="18"/>
                <w:szCs w:val="18"/>
              </w:rPr>
            </w:pPr>
            <w:r w:rsidRPr="00D43F3F">
              <w:rPr>
                <w:rFonts w:ascii="Arial" w:eastAsia="Arial" w:hAnsi="Arial" w:cs="Arial"/>
                <w:color w:val="000000"/>
                <w:sz w:val="18"/>
                <w:szCs w:val="18"/>
              </w:rPr>
              <w:t>Exercise, obesity and health, Muscular-skeletal health consequences of severe weight loss (Post Bariatric Surgery), Regional adiposity, Effects of exercise on resting energy expenditure, Health effects of whole body vibration exercise.</w:t>
            </w:r>
          </w:p>
        </w:tc>
      </w:tr>
      <w:tr w:rsidR="005D24E2" w:rsidTr="0038192D">
        <w:trPr>
          <w:trHeight w:val="387"/>
        </w:trPr>
        <w:tc>
          <w:tcPr>
            <w:tcW w:w="3510" w:type="dxa"/>
          </w:tcPr>
          <w:p w:rsidR="005D24E2" w:rsidRPr="001A35EE" w:rsidRDefault="005D24E2" w:rsidP="0038192D">
            <w:pPr>
              <w:rPr>
                <w:rFonts w:ascii="Arial" w:eastAsia="Arial" w:hAnsi="Arial" w:cs="Arial"/>
                <w:b/>
                <w:sz w:val="18"/>
                <w:szCs w:val="18"/>
              </w:rPr>
            </w:pPr>
            <w:bookmarkStart w:id="3" w:name="_Hlk41924589"/>
            <w:r w:rsidRPr="001A35EE">
              <w:rPr>
                <w:rFonts w:ascii="Arial" w:eastAsia="Arial" w:hAnsi="Arial" w:cs="Arial"/>
                <w:b/>
                <w:sz w:val="18"/>
                <w:szCs w:val="18"/>
              </w:rPr>
              <w:lastRenderedPageBreak/>
              <w:t>Dorothy Sears, PhD</w:t>
            </w:r>
          </w:p>
          <w:p w:rsidR="005D24E2" w:rsidRPr="001A35EE" w:rsidRDefault="005D24E2" w:rsidP="0038192D">
            <w:pPr>
              <w:rPr>
                <w:rFonts w:ascii="Arial" w:eastAsia="Arial" w:hAnsi="Arial" w:cs="Arial"/>
                <w:sz w:val="18"/>
                <w:szCs w:val="18"/>
              </w:rPr>
            </w:pPr>
            <w:hyperlink r:id="rId14">
              <w:r w:rsidRPr="001A35EE">
                <w:rPr>
                  <w:rFonts w:ascii="Arial" w:eastAsia="Arial" w:hAnsi="Arial" w:cs="Arial"/>
                  <w:color w:val="0563C1"/>
                  <w:sz w:val="18"/>
                  <w:szCs w:val="18"/>
                  <w:u w:val="single"/>
                </w:rPr>
                <w:t>Dorothy.Sears@asu.edu</w:t>
              </w:r>
            </w:hyperlink>
            <w:r w:rsidRPr="001A35EE">
              <w:rPr>
                <w:rFonts w:ascii="Arial" w:eastAsia="Arial" w:hAnsi="Arial" w:cs="Arial"/>
                <w:sz w:val="18"/>
                <w:szCs w:val="18"/>
              </w:rPr>
              <w:t xml:space="preserve"> </w:t>
            </w:r>
          </w:p>
          <w:p w:rsidR="005D24E2" w:rsidRPr="001A35EE" w:rsidRDefault="005D24E2" w:rsidP="0038192D">
            <w:pPr>
              <w:rPr>
                <w:rFonts w:ascii="Arial" w:eastAsia="Arial" w:hAnsi="Arial" w:cs="Arial"/>
                <w:sz w:val="18"/>
                <w:szCs w:val="18"/>
              </w:rPr>
            </w:pPr>
            <w:r w:rsidRPr="001A35EE">
              <w:rPr>
                <w:rFonts w:ascii="Arial" w:eastAsia="Arial" w:hAnsi="Arial" w:cs="Arial"/>
                <w:sz w:val="18"/>
                <w:szCs w:val="18"/>
              </w:rPr>
              <w:t>Professor</w:t>
            </w:r>
          </w:p>
          <w:p w:rsidR="005D24E2" w:rsidRPr="001A35EE" w:rsidRDefault="005D24E2" w:rsidP="0038192D">
            <w:pPr>
              <w:rPr>
                <w:rFonts w:ascii="Arial" w:eastAsia="Arial" w:hAnsi="Arial" w:cs="Arial"/>
                <w:sz w:val="18"/>
                <w:szCs w:val="18"/>
              </w:rPr>
            </w:pPr>
          </w:p>
          <w:p w:rsidR="005D24E2" w:rsidRDefault="005D24E2" w:rsidP="0038192D">
            <w:pPr>
              <w:rPr>
                <w:rFonts w:ascii="Arial" w:eastAsia="Arial" w:hAnsi="Arial" w:cs="Arial"/>
                <w:sz w:val="18"/>
                <w:szCs w:val="18"/>
              </w:rPr>
            </w:pPr>
            <w:r w:rsidRPr="001A35EE">
              <w:rPr>
                <w:rFonts w:ascii="Arial" w:eastAsia="Arial" w:hAnsi="Arial" w:cs="Arial"/>
                <w:sz w:val="18"/>
                <w:szCs w:val="18"/>
              </w:rPr>
              <w:t xml:space="preserve">Development of evidence-based, practical, scalable modalities for obesity-associated, chronic disease prevention that leverage functional interaction between healthy behaviors and nutrition. “Nucleotides to public health” problem-solving approach, integrating multi-omics, behavioral, biomarker, and clinical outcomes. Specific interests include molecular mechanisms by which prolonged sitting time and intermittent fasting impact cancer and </w:t>
            </w:r>
            <w:proofErr w:type="spellStart"/>
            <w:r w:rsidRPr="001A35EE">
              <w:rPr>
                <w:rFonts w:ascii="Arial" w:eastAsia="Arial" w:hAnsi="Arial" w:cs="Arial"/>
                <w:sz w:val="18"/>
                <w:szCs w:val="18"/>
              </w:rPr>
              <w:t>cardiometabolic</w:t>
            </w:r>
            <w:proofErr w:type="spellEnd"/>
            <w:r w:rsidRPr="001A35EE">
              <w:rPr>
                <w:rFonts w:ascii="Arial" w:eastAsia="Arial" w:hAnsi="Arial" w:cs="Arial"/>
                <w:sz w:val="18"/>
                <w:szCs w:val="18"/>
              </w:rPr>
              <w:t xml:space="preserve"> risk and the mediating effect that functional foods may have on that risk.</w:t>
            </w:r>
          </w:p>
          <w:p w:rsidR="005D24E2" w:rsidRPr="00E631F9" w:rsidRDefault="005D24E2" w:rsidP="0038192D">
            <w:pPr>
              <w:rPr>
                <w:rFonts w:ascii="Arial" w:eastAsia="Arial" w:hAnsi="Arial" w:cs="Arial"/>
                <w:b/>
                <w:sz w:val="18"/>
                <w:szCs w:val="18"/>
              </w:rPr>
            </w:pPr>
          </w:p>
        </w:tc>
        <w:tc>
          <w:tcPr>
            <w:tcW w:w="3667" w:type="dxa"/>
            <w:gridSpan w:val="2"/>
          </w:tcPr>
          <w:p w:rsidR="005D24E2" w:rsidRPr="00E631F9" w:rsidRDefault="005D24E2" w:rsidP="0038192D">
            <w:pPr>
              <w:rPr>
                <w:rFonts w:ascii="Arial" w:eastAsia="Arial" w:hAnsi="Arial" w:cs="Arial"/>
                <w:sz w:val="18"/>
                <w:szCs w:val="18"/>
              </w:rPr>
            </w:pPr>
            <w:r w:rsidRPr="00E631F9">
              <w:rPr>
                <w:rFonts w:ascii="Arial" w:eastAsia="Arial" w:hAnsi="Arial" w:cs="Arial"/>
                <w:b/>
                <w:sz w:val="18"/>
                <w:szCs w:val="18"/>
              </w:rPr>
              <w:t>Karen Sweazea, PhD</w:t>
            </w:r>
            <w:r w:rsidRPr="00E631F9">
              <w:rPr>
                <w:rFonts w:ascii="Arial" w:eastAsia="Arial" w:hAnsi="Arial" w:cs="Arial"/>
                <w:sz w:val="18"/>
                <w:szCs w:val="18"/>
              </w:rPr>
              <w:t xml:space="preserve">      </w:t>
            </w:r>
            <w:hyperlink r:id="rId15">
              <w:r w:rsidRPr="00E631F9">
                <w:rPr>
                  <w:rFonts w:ascii="Arial" w:eastAsia="Arial" w:hAnsi="Arial" w:cs="Arial"/>
                  <w:color w:val="0563C1"/>
                  <w:sz w:val="18"/>
                  <w:szCs w:val="18"/>
                  <w:u w:val="single"/>
                </w:rPr>
                <w:t>Karen.Sweazea@asu.edu</w:t>
              </w:r>
            </w:hyperlink>
            <w:r w:rsidRPr="00E631F9">
              <w:rPr>
                <w:rFonts w:ascii="Arial" w:eastAsia="Arial" w:hAnsi="Arial" w:cs="Arial"/>
                <w:sz w:val="18"/>
                <w:szCs w:val="18"/>
              </w:rPr>
              <w:t xml:space="preserve"> </w:t>
            </w:r>
          </w:p>
          <w:p w:rsidR="005D24E2" w:rsidRPr="00E631F9" w:rsidRDefault="005D24E2" w:rsidP="0038192D">
            <w:pPr>
              <w:rPr>
                <w:rFonts w:ascii="Arial" w:eastAsia="Arial" w:hAnsi="Arial" w:cs="Arial"/>
                <w:sz w:val="18"/>
                <w:szCs w:val="18"/>
              </w:rPr>
            </w:pPr>
            <w:r w:rsidRPr="00E631F9">
              <w:rPr>
                <w:rFonts w:ascii="Arial" w:eastAsia="Arial" w:hAnsi="Arial" w:cs="Arial"/>
                <w:sz w:val="18"/>
                <w:szCs w:val="18"/>
              </w:rPr>
              <w:t>Associate Professor</w:t>
            </w:r>
          </w:p>
          <w:p w:rsidR="005D24E2" w:rsidRPr="00E631F9" w:rsidRDefault="005D24E2" w:rsidP="0038192D">
            <w:pPr>
              <w:rPr>
                <w:rFonts w:ascii="Arial" w:eastAsia="Arial" w:hAnsi="Arial" w:cs="Arial"/>
                <w:sz w:val="18"/>
                <w:szCs w:val="18"/>
              </w:rPr>
            </w:pPr>
          </w:p>
          <w:p w:rsidR="005D24E2" w:rsidRPr="00E631F9" w:rsidRDefault="005D24E2" w:rsidP="0038192D">
            <w:pPr>
              <w:rPr>
                <w:rFonts w:ascii="Arial" w:eastAsia="Arial" w:hAnsi="Arial" w:cs="Arial"/>
                <w:sz w:val="18"/>
                <w:szCs w:val="18"/>
              </w:rPr>
            </w:pPr>
            <w:r w:rsidRPr="00E631F9">
              <w:rPr>
                <w:rFonts w:ascii="Arial" w:eastAsia="Arial" w:hAnsi="Arial" w:cs="Arial"/>
                <w:sz w:val="18"/>
                <w:szCs w:val="18"/>
              </w:rPr>
              <w:t>Exploration of potentially protective mechanisms existing in mammalian and non-mammalian organisms against complications that can arise in diseases associated with being overweight or having high blood sugar levels; Evaluation of functional foods in the reversal of complications associated with overweight and diabetes; cardiovascular impact of poor nutrition.</w:t>
            </w:r>
          </w:p>
          <w:p w:rsidR="005D24E2" w:rsidRPr="00D43F3F" w:rsidRDefault="005D24E2" w:rsidP="0038192D">
            <w:pPr>
              <w:rPr>
                <w:rFonts w:ascii="Arial" w:eastAsia="Arial" w:hAnsi="Arial" w:cs="Arial"/>
                <w:b/>
                <w:sz w:val="18"/>
                <w:szCs w:val="18"/>
              </w:rPr>
            </w:pPr>
          </w:p>
        </w:tc>
        <w:tc>
          <w:tcPr>
            <w:tcW w:w="3443" w:type="dxa"/>
          </w:tcPr>
          <w:p w:rsidR="005D24E2" w:rsidRPr="00D43F3F" w:rsidRDefault="005D24E2" w:rsidP="0038192D">
            <w:pPr>
              <w:rPr>
                <w:rFonts w:ascii="Arial" w:eastAsia="Arial" w:hAnsi="Arial" w:cs="Arial"/>
                <w:sz w:val="18"/>
                <w:szCs w:val="18"/>
              </w:rPr>
            </w:pPr>
            <w:bookmarkStart w:id="4" w:name="_Hlk41924610"/>
            <w:r w:rsidRPr="00D43F3F">
              <w:rPr>
                <w:rFonts w:ascii="Arial" w:eastAsia="Arial" w:hAnsi="Arial" w:cs="Arial"/>
                <w:b/>
                <w:sz w:val="18"/>
                <w:szCs w:val="18"/>
              </w:rPr>
              <w:t>Natasha Tasevska, MD, PhD</w:t>
            </w:r>
            <w:r w:rsidRPr="00D43F3F">
              <w:rPr>
                <w:rFonts w:ascii="Arial" w:eastAsia="Arial" w:hAnsi="Arial" w:cs="Arial"/>
                <w:sz w:val="18"/>
                <w:szCs w:val="18"/>
              </w:rPr>
              <w:t xml:space="preserve"> </w:t>
            </w:r>
            <w:hyperlink r:id="rId16">
              <w:r w:rsidRPr="00D43F3F">
                <w:rPr>
                  <w:rFonts w:ascii="Arial" w:eastAsia="Arial" w:hAnsi="Arial" w:cs="Arial"/>
                  <w:color w:val="0563C1"/>
                  <w:sz w:val="18"/>
                  <w:szCs w:val="18"/>
                  <w:u w:val="single"/>
                </w:rPr>
                <w:t>Natasha.Tasevska@asu.edu</w:t>
              </w:r>
            </w:hyperlink>
          </w:p>
          <w:p w:rsidR="005D24E2" w:rsidRPr="00D43F3F" w:rsidRDefault="005D24E2" w:rsidP="0038192D">
            <w:pPr>
              <w:rPr>
                <w:rFonts w:ascii="Arial" w:eastAsia="Arial" w:hAnsi="Arial" w:cs="Arial"/>
                <w:sz w:val="18"/>
                <w:szCs w:val="18"/>
              </w:rPr>
            </w:pPr>
            <w:r w:rsidRPr="00D43F3F">
              <w:rPr>
                <w:rFonts w:ascii="Arial" w:eastAsia="Arial" w:hAnsi="Arial" w:cs="Arial"/>
                <w:sz w:val="18"/>
                <w:szCs w:val="18"/>
              </w:rPr>
              <w:t>Associate Professor</w:t>
            </w:r>
          </w:p>
          <w:p w:rsidR="005D24E2" w:rsidRPr="00721400" w:rsidRDefault="005D24E2" w:rsidP="0038192D">
            <w:pPr>
              <w:rPr>
                <w:rFonts w:ascii="Arial" w:eastAsia="Arial" w:hAnsi="Arial" w:cs="Arial"/>
                <w:sz w:val="18"/>
                <w:szCs w:val="18"/>
                <w:highlight w:val="yellow"/>
              </w:rPr>
            </w:pPr>
          </w:p>
          <w:p w:rsidR="005D24E2" w:rsidRPr="00D43F3F" w:rsidRDefault="005D24E2" w:rsidP="0038192D">
            <w:pPr>
              <w:pBdr>
                <w:top w:val="nil"/>
                <w:left w:val="nil"/>
                <w:bottom w:val="nil"/>
                <w:right w:val="nil"/>
                <w:between w:val="nil"/>
              </w:pBdr>
              <w:ind w:right="-18"/>
              <w:rPr>
                <w:rFonts w:ascii="Arial" w:eastAsia="Arial" w:hAnsi="Arial" w:cs="Arial"/>
                <w:color w:val="000000"/>
                <w:sz w:val="18"/>
                <w:szCs w:val="18"/>
              </w:rPr>
            </w:pPr>
            <w:r w:rsidRPr="00D43F3F">
              <w:rPr>
                <w:rFonts w:ascii="Arial" w:eastAsia="Arial" w:hAnsi="Arial" w:cs="Arial"/>
                <w:color w:val="000000"/>
                <w:sz w:val="18"/>
                <w:szCs w:val="18"/>
              </w:rPr>
              <w:t>Developing biomarkers of intake; Dietary validation and calibrations studies and measurement error in self-reported diet; Epidemiological investigations of the effects of sugars on cancer, obesity and other chronic diseases</w:t>
            </w:r>
            <w:r w:rsidRPr="00D43F3F">
              <w:rPr>
                <w:rFonts w:ascii="Arial" w:eastAsia="Arial" w:hAnsi="Arial" w:cs="Arial"/>
                <w:color w:val="FF0000"/>
                <w:sz w:val="18"/>
                <w:szCs w:val="18"/>
              </w:rPr>
              <w:t>.</w:t>
            </w:r>
          </w:p>
          <w:bookmarkEnd w:id="4"/>
          <w:p w:rsidR="005D24E2" w:rsidRPr="00721400" w:rsidRDefault="005D24E2" w:rsidP="0038192D">
            <w:pPr>
              <w:rPr>
                <w:rFonts w:ascii="Arial" w:eastAsia="Arial" w:hAnsi="Arial" w:cs="Arial"/>
                <w:b/>
                <w:sz w:val="18"/>
                <w:szCs w:val="18"/>
                <w:highlight w:val="yellow"/>
              </w:rPr>
            </w:pPr>
          </w:p>
        </w:tc>
      </w:tr>
      <w:tr w:rsidR="005D24E2" w:rsidTr="0038192D">
        <w:trPr>
          <w:trHeight w:val="2790"/>
        </w:trPr>
        <w:tc>
          <w:tcPr>
            <w:tcW w:w="3510" w:type="dxa"/>
          </w:tcPr>
          <w:p w:rsidR="005D24E2" w:rsidRPr="00D43F3F" w:rsidRDefault="005D24E2" w:rsidP="0038192D">
            <w:pPr>
              <w:rPr>
                <w:rFonts w:ascii="Arial" w:eastAsia="Arial" w:hAnsi="Arial" w:cs="Arial"/>
                <w:color w:val="000000"/>
                <w:sz w:val="18"/>
                <w:szCs w:val="18"/>
              </w:rPr>
            </w:pPr>
            <w:bookmarkStart w:id="5" w:name="_Hlk41924667"/>
            <w:bookmarkEnd w:id="3"/>
            <w:r>
              <w:rPr>
                <w:rFonts w:ascii="Arial" w:eastAsia="Arial" w:hAnsi="Arial" w:cs="Arial"/>
                <w:b/>
                <w:color w:val="000000"/>
                <w:sz w:val="18"/>
                <w:szCs w:val="18"/>
              </w:rPr>
              <w:t>Shu Wang</w:t>
            </w:r>
            <w:r w:rsidRPr="00D43F3F">
              <w:rPr>
                <w:rFonts w:ascii="Arial" w:eastAsia="Arial" w:hAnsi="Arial" w:cs="Arial"/>
                <w:b/>
                <w:color w:val="000000"/>
                <w:sz w:val="18"/>
                <w:szCs w:val="18"/>
              </w:rPr>
              <w:t>, PhD</w:t>
            </w:r>
            <w:r w:rsidRPr="00D43F3F">
              <w:rPr>
                <w:rFonts w:ascii="Arial" w:eastAsia="Arial" w:hAnsi="Arial" w:cs="Arial"/>
                <w:color w:val="000000"/>
                <w:sz w:val="18"/>
                <w:szCs w:val="18"/>
              </w:rPr>
              <w:t xml:space="preserve"> </w:t>
            </w:r>
            <w:r w:rsidRPr="00D43F3F">
              <w:rPr>
                <w:rFonts w:ascii="Arial" w:eastAsia="Arial" w:hAnsi="Arial" w:cs="Arial"/>
                <w:color w:val="000000"/>
                <w:sz w:val="18"/>
                <w:szCs w:val="18"/>
              </w:rPr>
              <w:br/>
            </w:r>
            <w:hyperlink r:id="rId17" w:history="1">
              <w:r w:rsidRPr="007B2762">
                <w:rPr>
                  <w:rStyle w:val="Hyperlink"/>
                  <w:rFonts w:ascii="Arial" w:eastAsia="Arial" w:hAnsi="Arial" w:cs="Arial"/>
                  <w:sz w:val="18"/>
                  <w:szCs w:val="18"/>
                </w:rPr>
                <w:t>Shu.Wang.10@asu.edu</w:t>
              </w:r>
            </w:hyperlink>
          </w:p>
          <w:p w:rsidR="005D24E2" w:rsidRDefault="005D24E2" w:rsidP="0038192D">
            <w:pPr>
              <w:rPr>
                <w:rFonts w:ascii="Arial" w:eastAsia="Arial" w:hAnsi="Arial" w:cs="Arial"/>
                <w:color w:val="FF0000"/>
                <w:sz w:val="18"/>
                <w:szCs w:val="18"/>
              </w:rPr>
            </w:pPr>
            <w:r w:rsidRPr="00D43F3F">
              <w:rPr>
                <w:rFonts w:ascii="Arial" w:eastAsia="Arial" w:hAnsi="Arial" w:cs="Arial"/>
                <w:color w:val="000000"/>
                <w:sz w:val="18"/>
                <w:szCs w:val="18"/>
              </w:rPr>
              <w:t>Professor</w:t>
            </w:r>
            <w:r w:rsidRPr="00D43F3F">
              <w:rPr>
                <w:rFonts w:ascii="Arial" w:eastAsia="Arial" w:hAnsi="Arial" w:cs="Arial"/>
                <w:color w:val="FF0000"/>
                <w:sz w:val="18"/>
                <w:szCs w:val="18"/>
              </w:rPr>
              <w:t xml:space="preserve"> </w:t>
            </w:r>
          </w:p>
          <w:p w:rsidR="005D24E2" w:rsidRDefault="005D24E2" w:rsidP="0038192D">
            <w:pPr>
              <w:rPr>
                <w:rFonts w:ascii="Arial" w:eastAsia="Arial" w:hAnsi="Arial" w:cs="Arial"/>
                <w:sz w:val="18"/>
                <w:szCs w:val="18"/>
              </w:rPr>
            </w:pPr>
          </w:p>
          <w:p w:rsidR="005D24E2" w:rsidRDefault="005D24E2" w:rsidP="0038192D">
            <w:pPr>
              <w:rPr>
                <w:rFonts w:ascii="Arial" w:hAnsi="Arial" w:cs="Arial"/>
                <w:color w:val="1B1B1B"/>
                <w:sz w:val="18"/>
                <w:szCs w:val="18"/>
              </w:rPr>
            </w:pPr>
            <w:r w:rsidRPr="00D60788">
              <w:rPr>
                <w:rFonts w:ascii="Arial" w:eastAsia="Arial" w:hAnsi="Arial" w:cs="Arial"/>
                <w:sz w:val="18"/>
                <w:szCs w:val="18"/>
              </w:rPr>
              <w:t xml:space="preserve">Research focuses on: </w:t>
            </w:r>
            <w:r w:rsidRPr="00D60788">
              <w:rPr>
                <w:rFonts w:ascii="Arial" w:hAnsi="Arial" w:cs="Arial"/>
                <w:color w:val="1B1B1B"/>
                <w:sz w:val="18"/>
                <w:szCs w:val="18"/>
              </w:rPr>
              <w:t>Browning white adipose tissue for obesity therapy</w:t>
            </w:r>
            <w:r>
              <w:rPr>
                <w:rFonts w:ascii="Arial" w:hAnsi="Arial" w:cs="Arial"/>
                <w:color w:val="1B1B1B"/>
                <w:sz w:val="18"/>
                <w:szCs w:val="18"/>
              </w:rPr>
              <w:t xml:space="preserve">; </w:t>
            </w:r>
            <w:r w:rsidRPr="00D60788">
              <w:rPr>
                <w:rFonts w:ascii="Arial" w:hAnsi="Arial" w:cs="Arial"/>
                <w:color w:val="1B1B1B"/>
                <w:sz w:val="18"/>
                <w:szCs w:val="18"/>
              </w:rPr>
              <w:t>Effects of browning white adipose tissue on type 2 diabetes, atherosclerosis, fatty liver disease and aging</w:t>
            </w:r>
            <w:r>
              <w:rPr>
                <w:rFonts w:ascii="Arial" w:hAnsi="Arial" w:cs="Arial"/>
                <w:color w:val="1B1B1B"/>
                <w:sz w:val="18"/>
                <w:szCs w:val="18"/>
              </w:rPr>
              <w:t xml:space="preserve">; </w:t>
            </w:r>
          </w:p>
          <w:p w:rsidR="005D24E2" w:rsidRDefault="005D24E2" w:rsidP="0038192D">
            <w:pPr>
              <w:rPr>
                <w:rFonts w:ascii="Arial" w:hAnsi="Arial" w:cs="Arial"/>
                <w:color w:val="1B1B1B"/>
                <w:sz w:val="18"/>
                <w:szCs w:val="18"/>
              </w:rPr>
            </w:pPr>
            <w:r w:rsidRPr="00D60788">
              <w:rPr>
                <w:rFonts w:ascii="Arial" w:hAnsi="Arial" w:cs="Arial"/>
                <w:color w:val="1B1B1B"/>
                <w:sz w:val="18"/>
                <w:szCs w:val="18"/>
              </w:rPr>
              <w:t>Encapsulating phytochemicals and bioactive compounds into nanoparticles to prevent and treat chronic diseases, especially obesity, cardiovascular disease, and type 2 diabetes</w:t>
            </w:r>
            <w:r>
              <w:rPr>
                <w:rFonts w:ascii="Arial" w:hAnsi="Arial" w:cs="Arial"/>
                <w:color w:val="1B1B1B"/>
                <w:sz w:val="18"/>
                <w:szCs w:val="18"/>
              </w:rPr>
              <w:t xml:space="preserve">; </w:t>
            </w:r>
          </w:p>
          <w:p w:rsidR="005D24E2" w:rsidRDefault="005D24E2" w:rsidP="0038192D">
            <w:pPr>
              <w:rPr>
                <w:rFonts w:ascii="Arial" w:hAnsi="Arial" w:cs="Arial"/>
                <w:color w:val="1B1B1B"/>
              </w:rPr>
            </w:pPr>
            <w:r w:rsidRPr="00D60788">
              <w:rPr>
                <w:rFonts w:ascii="Arial" w:hAnsi="Arial" w:cs="Arial"/>
                <w:color w:val="1B1B1B"/>
                <w:sz w:val="18"/>
                <w:szCs w:val="18"/>
              </w:rPr>
              <w:t>Innovative and multidisciplinary delivery approaches for improving the health status</w:t>
            </w:r>
            <w:r>
              <w:rPr>
                <w:rFonts w:ascii="Arial" w:hAnsi="Arial" w:cs="Arial"/>
                <w:color w:val="1B1B1B"/>
                <w:sz w:val="18"/>
                <w:szCs w:val="18"/>
              </w:rPr>
              <w:t>.</w:t>
            </w:r>
          </w:p>
          <w:p w:rsidR="005D24E2" w:rsidRPr="00721400" w:rsidRDefault="005D24E2" w:rsidP="005D24E2">
            <w:pPr>
              <w:pBdr>
                <w:top w:val="nil"/>
                <w:left w:val="nil"/>
                <w:bottom w:val="nil"/>
                <w:right w:val="nil"/>
                <w:between w:val="nil"/>
              </w:pBdr>
              <w:tabs>
                <w:tab w:val="left" w:pos="980"/>
              </w:tabs>
              <w:ind w:right="-18"/>
              <w:rPr>
                <w:rFonts w:ascii="Arial" w:eastAsia="Arial" w:hAnsi="Arial" w:cs="Arial"/>
                <w:b/>
                <w:color w:val="000000"/>
                <w:sz w:val="18"/>
                <w:szCs w:val="18"/>
                <w:highlight w:val="yellow"/>
              </w:rPr>
            </w:pPr>
          </w:p>
        </w:tc>
        <w:tc>
          <w:tcPr>
            <w:tcW w:w="3667" w:type="dxa"/>
            <w:gridSpan w:val="2"/>
          </w:tcPr>
          <w:p w:rsidR="005D24E2" w:rsidRPr="00D43F3F" w:rsidRDefault="005D24E2" w:rsidP="0038192D">
            <w:pPr>
              <w:rPr>
                <w:rFonts w:ascii="Arial" w:eastAsia="Arial" w:hAnsi="Arial" w:cs="Arial"/>
                <w:color w:val="000000"/>
                <w:sz w:val="18"/>
                <w:szCs w:val="18"/>
              </w:rPr>
            </w:pPr>
            <w:bookmarkStart w:id="6" w:name="_Hlk41924637"/>
            <w:r w:rsidRPr="00D43F3F">
              <w:rPr>
                <w:rFonts w:ascii="Arial" w:eastAsia="Arial" w:hAnsi="Arial" w:cs="Arial"/>
                <w:b/>
                <w:color w:val="000000"/>
                <w:sz w:val="18"/>
                <w:szCs w:val="18"/>
              </w:rPr>
              <w:t>Floris Wardenaar, PhD</w:t>
            </w:r>
            <w:r w:rsidRPr="00D43F3F">
              <w:rPr>
                <w:rFonts w:ascii="Arial" w:eastAsia="Arial" w:hAnsi="Arial" w:cs="Arial"/>
                <w:color w:val="000000"/>
                <w:sz w:val="18"/>
                <w:szCs w:val="18"/>
              </w:rPr>
              <w:t xml:space="preserve"> </w:t>
            </w:r>
            <w:r w:rsidRPr="00D43F3F">
              <w:rPr>
                <w:rFonts w:ascii="Arial" w:eastAsia="Arial" w:hAnsi="Arial" w:cs="Arial"/>
                <w:color w:val="000000"/>
                <w:sz w:val="18"/>
                <w:szCs w:val="18"/>
              </w:rPr>
              <w:br/>
            </w:r>
            <w:hyperlink r:id="rId18">
              <w:r w:rsidRPr="00D43F3F">
                <w:rPr>
                  <w:rFonts w:ascii="Arial" w:eastAsia="Arial" w:hAnsi="Arial" w:cs="Arial"/>
                  <w:color w:val="0563C1"/>
                  <w:sz w:val="18"/>
                  <w:szCs w:val="18"/>
                  <w:u w:val="single"/>
                </w:rPr>
                <w:t>Floris.wardenaar@asu.edu</w:t>
              </w:r>
            </w:hyperlink>
          </w:p>
          <w:p w:rsidR="005D24E2" w:rsidRPr="00D43F3F" w:rsidRDefault="005D24E2" w:rsidP="0038192D">
            <w:pPr>
              <w:rPr>
                <w:rFonts w:ascii="Arial" w:eastAsia="Arial" w:hAnsi="Arial" w:cs="Arial"/>
                <w:color w:val="FF0000"/>
                <w:sz w:val="18"/>
                <w:szCs w:val="18"/>
              </w:rPr>
            </w:pPr>
            <w:r w:rsidRPr="00D43F3F">
              <w:rPr>
                <w:rFonts w:ascii="Arial" w:eastAsia="Arial" w:hAnsi="Arial" w:cs="Arial"/>
                <w:color w:val="000000"/>
                <w:sz w:val="18"/>
                <w:szCs w:val="18"/>
              </w:rPr>
              <w:t>Assistant Professor</w:t>
            </w:r>
            <w:r w:rsidRPr="00D43F3F">
              <w:rPr>
                <w:rFonts w:ascii="Arial" w:eastAsia="Arial" w:hAnsi="Arial" w:cs="Arial"/>
                <w:color w:val="FF0000"/>
                <w:sz w:val="18"/>
                <w:szCs w:val="18"/>
              </w:rPr>
              <w:t xml:space="preserve"> </w:t>
            </w:r>
          </w:p>
          <w:p w:rsidR="005D24E2" w:rsidRDefault="005D24E2" w:rsidP="0038192D">
            <w:pPr>
              <w:pBdr>
                <w:top w:val="nil"/>
                <w:left w:val="nil"/>
                <w:bottom w:val="nil"/>
                <w:right w:val="nil"/>
                <w:between w:val="nil"/>
              </w:pBdr>
              <w:tabs>
                <w:tab w:val="left" w:pos="2260"/>
              </w:tabs>
              <w:rPr>
                <w:rFonts w:ascii="Arial" w:eastAsia="Arial" w:hAnsi="Arial" w:cs="Arial"/>
                <w:color w:val="000000"/>
                <w:sz w:val="18"/>
                <w:szCs w:val="18"/>
              </w:rPr>
            </w:pPr>
            <w:r w:rsidRPr="00D43F3F">
              <w:rPr>
                <w:rFonts w:ascii="Arial" w:eastAsia="Arial" w:hAnsi="Arial" w:cs="Arial"/>
                <w:color w:val="FF0000"/>
                <w:sz w:val="18"/>
                <w:szCs w:val="18"/>
              </w:rPr>
              <w:br/>
            </w:r>
            <w:r w:rsidRPr="00D43F3F">
              <w:rPr>
                <w:rFonts w:ascii="Arial" w:eastAsia="Arial" w:hAnsi="Arial" w:cs="Arial"/>
                <w:sz w:val="18"/>
                <w:szCs w:val="18"/>
              </w:rPr>
              <w:t>Focus on sports nutrition and sports performance research; development of new feeding concepts and nutrition assessment tools for athletes; hydration status, energy expenditure, nutrient intake and status, body composition and acclimation to extreme heat. Applied scientific approach; Lab is part of collaboration between School of Nutrition and Health Promotion, the College of Health Solution and Sun Devil Athletics. Close collaboration with the Sports Nutrition Department at Sun Devil Athletics</w:t>
            </w:r>
            <w:r>
              <w:rPr>
                <w:rFonts w:ascii="Arial" w:eastAsia="Arial" w:hAnsi="Arial" w:cs="Arial"/>
                <w:sz w:val="18"/>
                <w:szCs w:val="18"/>
              </w:rPr>
              <w:t>.</w:t>
            </w:r>
          </w:p>
          <w:bookmarkEnd w:id="6"/>
          <w:p w:rsidR="005D24E2" w:rsidRPr="00721400" w:rsidRDefault="005D24E2" w:rsidP="0038192D">
            <w:pPr>
              <w:pBdr>
                <w:top w:val="nil"/>
                <w:left w:val="nil"/>
                <w:bottom w:val="nil"/>
                <w:right w:val="nil"/>
                <w:between w:val="nil"/>
              </w:pBdr>
              <w:ind w:right="-18" w:hanging="119"/>
              <w:rPr>
                <w:rFonts w:ascii="Arial" w:eastAsia="Arial" w:hAnsi="Arial" w:cs="Arial"/>
                <w:b/>
                <w:sz w:val="18"/>
                <w:szCs w:val="18"/>
                <w:highlight w:val="yellow"/>
              </w:rPr>
            </w:pPr>
          </w:p>
        </w:tc>
        <w:tc>
          <w:tcPr>
            <w:tcW w:w="3443" w:type="dxa"/>
          </w:tcPr>
          <w:p w:rsidR="005D24E2" w:rsidRPr="00D43F3F" w:rsidRDefault="005D24E2" w:rsidP="0038192D">
            <w:pPr>
              <w:rPr>
                <w:rFonts w:ascii="Arial" w:eastAsia="Arial" w:hAnsi="Arial" w:cs="Arial"/>
                <w:sz w:val="18"/>
                <w:szCs w:val="18"/>
              </w:rPr>
            </w:pPr>
            <w:r w:rsidRPr="00D43F3F">
              <w:rPr>
                <w:rFonts w:ascii="Arial" w:eastAsia="Arial" w:hAnsi="Arial" w:cs="Arial"/>
                <w:b/>
                <w:sz w:val="18"/>
                <w:szCs w:val="18"/>
              </w:rPr>
              <w:t>Corrie Whisner, PhD</w:t>
            </w:r>
            <w:r w:rsidRPr="00D43F3F">
              <w:rPr>
                <w:rFonts w:ascii="Arial" w:eastAsia="Arial" w:hAnsi="Arial" w:cs="Arial"/>
                <w:sz w:val="18"/>
                <w:szCs w:val="18"/>
              </w:rPr>
              <w:t xml:space="preserve"> </w:t>
            </w:r>
            <w:hyperlink r:id="rId19">
              <w:r w:rsidRPr="00D43F3F">
                <w:rPr>
                  <w:rFonts w:ascii="Arial" w:eastAsia="Arial" w:hAnsi="Arial" w:cs="Arial"/>
                  <w:color w:val="0563C1"/>
                  <w:sz w:val="18"/>
                  <w:szCs w:val="18"/>
                  <w:u w:val="single"/>
                </w:rPr>
                <w:t>Corrie.Whisner@asu.edu</w:t>
              </w:r>
            </w:hyperlink>
          </w:p>
          <w:p w:rsidR="005D24E2" w:rsidRPr="00D43F3F" w:rsidRDefault="005D24E2" w:rsidP="0038192D">
            <w:pPr>
              <w:rPr>
                <w:rFonts w:ascii="Arial" w:eastAsia="Arial" w:hAnsi="Arial" w:cs="Arial"/>
                <w:sz w:val="18"/>
                <w:szCs w:val="18"/>
              </w:rPr>
            </w:pPr>
            <w:r w:rsidRPr="00D43F3F">
              <w:rPr>
                <w:rFonts w:ascii="Arial" w:eastAsia="Arial" w:hAnsi="Arial" w:cs="Arial"/>
                <w:sz w:val="18"/>
                <w:szCs w:val="18"/>
              </w:rPr>
              <w:t>Assistant Professor</w:t>
            </w:r>
          </w:p>
          <w:p w:rsidR="005D24E2" w:rsidRPr="00D43F3F" w:rsidRDefault="005D24E2" w:rsidP="0038192D">
            <w:pPr>
              <w:rPr>
                <w:rFonts w:ascii="Arial" w:eastAsia="Arial" w:hAnsi="Arial" w:cs="Arial"/>
                <w:sz w:val="18"/>
                <w:szCs w:val="18"/>
              </w:rPr>
            </w:pPr>
          </w:p>
          <w:p w:rsidR="005D24E2" w:rsidRDefault="005D24E2" w:rsidP="0038192D">
            <w:pPr>
              <w:pBdr>
                <w:top w:val="nil"/>
                <w:left w:val="nil"/>
                <w:bottom w:val="nil"/>
                <w:right w:val="nil"/>
                <w:between w:val="nil"/>
              </w:pBdr>
              <w:tabs>
                <w:tab w:val="left" w:pos="2260"/>
              </w:tabs>
              <w:rPr>
                <w:rFonts w:ascii="Arial" w:eastAsia="Arial" w:hAnsi="Arial" w:cs="Arial"/>
                <w:color w:val="000000"/>
                <w:sz w:val="18"/>
                <w:szCs w:val="18"/>
              </w:rPr>
            </w:pPr>
            <w:r w:rsidRPr="00D43F3F">
              <w:rPr>
                <w:rFonts w:ascii="Arial" w:eastAsia="Arial" w:hAnsi="Arial" w:cs="Arial"/>
                <w:color w:val="000000"/>
                <w:sz w:val="18"/>
                <w:szCs w:val="18"/>
              </w:rPr>
              <w:t>Broad research interests: metabolic disturbances in nutrition-related diseases, lifestyle interventions to prevent or correct chronic disease, and the influence of both genetic and environmental factors on health outcomes. Specific interests include Interactions between dietary intake and gut microbiome in relation to metabolic diseases; Mineral metabolism in at-risk, pediatric populations such as infants and adolescents; Functional food (prebiotics/probiotics) applications for health.</w:t>
            </w:r>
          </w:p>
          <w:p w:rsidR="005D24E2" w:rsidRPr="00721400" w:rsidRDefault="005D24E2" w:rsidP="0038192D">
            <w:pPr>
              <w:rPr>
                <w:rFonts w:ascii="Arial" w:eastAsia="Arial" w:hAnsi="Arial" w:cs="Arial"/>
                <w:sz w:val="18"/>
                <w:szCs w:val="18"/>
                <w:highlight w:val="yellow"/>
              </w:rPr>
            </w:pPr>
            <w:bookmarkStart w:id="7" w:name="_GoBack"/>
            <w:bookmarkEnd w:id="7"/>
          </w:p>
        </w:tc>
      </w:tr>
      <w:bookmarkEnd w:id="5"/>
      <w:tr w:rsidR="005D24E2" w:rsidRPr="00E631F9" w:rsidTr="0038192D">
        <w:trPr>
          <w:trHeight w:val="387"/>
        </w:trPr>
        <w:tc>
          <w:tcPr>
            <w:tcW w:w="10620" w:type="dxa"/>
            <w:gridSpan w:val="4"/>
          </w:tcPr>
          <w:p w:rsidR="005D24E2" w:rsidRPr="00D43F3F" w:rsidRDefault="005D24E2" w:rsidP="0038192D">
            <w:pPr>
              <w:shd w:val="clear" w:color="auto" w:fill="D9D9D9"/>
              <w:jc w:val="center"/>
              <w:rPr>
                <w:rFonts w:ascii="Arial" w:eastAsia="Arial" w:hAnsi="Arial" w:cs="Arial"/>
                <w:b/>
                <w:sz w:val="18"/>
                <w:szCs w:val="18"/>
              </w:rPr>
            </w:pPr>
            <w:r w:rsidRPr="00D43F3F">
              <w:rPr>
                <w:rFonts w:ascii="Arial" w:eastAsia="Arial" w:hAnsi="Arial" w:cs="Arial"/>
                <w:b/>
                <w:sz w:val="18"/>
                <w:szCs w:val="18"/>
              </w:rPr>
              <w:t>Population &amp; Behavioral Health Sciences</w:t>
            </w:r>
          </w:p>
          <w:p w:rsidR="005D24E2" w:rsidRPr="00721400" w:rsidRDefault="005D24E2" w:rsidP="0038192D">
            <w:pPr>
              <w:shd w:val="clear" w:color="auto" w:fill="D9D9D9"/>
              <w:rPr>
                <w:rFonts w:ascii="Arial" w:eastAsia="Arial" w:hAnsi="Arial" w:cs="Arial"/>
                <w:b/>
                <w:sz w:val="18"/>
                <w:szCs w:val="18"/>
                <w:highlight w:val="yellow"/>
              </w:rPr>
            </w:pPr>
          </w:p>
        </w:tc>
      </w:tr>
      <w:tr w:rsidR="005D24E2" w:rsidTr="0038192D">
        <w:trPr>
          <w:trHeight w:val="387"/>
        </w:trPr>
        <w:tc>
          <w:tcPr>
            <w:tcW w:w="3510" w:type="dxa"/>
          </w:tcPr>
          <w:p w:rsidR="005D24E2" w:rsidRPr="00D43F3F" w:rsidRDefault="005D24E2" w:rsidP="0038192D">
            <w:pPr>
              <w:rPr>
                <w:rFonts w:ascii="Arial" w:eastAsia="Arial" w:hAnsi="Arial" w:cs="Arial"/>
                <w:sz w:val="18"/>
                <w:szCs w:val="18"/>
              </w:rPr>
            </w:pPr>
            <w:bookmarkStart w:id="8" w:name="_Hlk41924692"/>
            <w:r w:rsidRPr="00D43F3F">
              <w:rPr>
                <w:rFonts w:ascii="Arial" w:eastAsia="Arial" w:hAnsi="Arial" w:cs="Arial"/>
                <w:b/>
                <w:sz w:val="18"/>
                <w:szCs w:val="18"/>
              </w:rPr>
              <w:t>Marc Adams, PhD, MPH</w:t>
            </w:r>
            <w:r w:rsidRPr="00D43F3F">
              <w:rPr>
                <w:rFonts w:ascii="Arial" w:eastAsia="Arial" w:hAnsi="Arial" w:cs="Arial"/>
                <w:sz w:val="18"/>
                <w:szCs w:val="18"/>
              </w:rPr>
              <w:t xml:space="preserve"> </w:t>
            </w:r>
            <w:hyperlink r:id="rId20">
              <w:r w:rsidRPr="00D43F3F">
                <w:rPr>
                  <w:rFonts w:ascii="Arial" w:eastAsia="Arial" w:hAnsi="Arial" w:cs="Arial"/>
                  <w:color w:val="0563C1"/>
                  <w:sz w:val="18"/>
                  <w:szCs w:val="18"/>
                  <w:u w:val="single"/>
                </w:rPr>
                <w:t>Marc.Adams@asu.edu</w:t>
              </w:r>
            </w:hyperlink>
            <w:r w:rsidRPr="00D43F3F">
              <w:rPr>
                <w:rFonts w:ascii="Arial" w:eastAsia="Arial" w:hAnsi="Arial" w:cs="Arial"/>
                <w:sz w:val="18"/>
                <w:szCs w:val="18"/>
              </w:rPr>
              <w:t xml:space="preserve"> </w:t>
            </w:r>
          </w:p>
          <w:p w:rsidR="005D24E2" w:rsidRPr="00D43F3F" w:rsidRDefault="005D24E2" w:rsidP="0038192D">
            <w:pPr>
              <w:rPr>
                <w:rFonts w:ascii="Arial" w:eastAsia="Arial" w:hAnsi="Arial" w:cs="Arial"/>
                <w:sz w:val="18"/>
                <w:szCs w:val="18"/>
              </w:rPr>
            </w:pPr>
            <w:r w:rsidRPr="00D43F3F">
              <w:rPr>
                <w:rFonts w:ascii="Arial" w:eastAsia="Arial" w:hAnsi="Arial" w:cs="Arial"/>
                <w:sz w:val="18"/>
                <w:szCs w:val="18"/>
              </w:rPr>
              <w:t>Associate Professor</w:t>
            </w:r>
          </w:p>
          <w:p w:rsidR="005D24E2" w:rsidRPr="00D43F3F" w:rsidRDefault="005D24E2" w:rsidP="0038192D">
            <w:pPr>
              <w:rPr>
                <w:rFonts w:ascii="Arial" w:eastAsia="Arial" w:hAnsi="Arial" w:cs="Arial"/>
                <w:sz w:val="18"/>
                <w:szCs w:val="18"/>
              </w:rPr>
            </w:pPr>
          </w:p>
          <w:p w:rsidR="005D24E2" w:rsidRPr="00721400" w:rsidRDefault="005D24E2" w:rsidP="0038192D">
            <w:pPr>
              <w:rPr>
                <w:rFonts w:ascii="Arial" w:eastAsia="Arial" w:hAnsi="Arial" w:cs="Arial"/>
                <w:b/>
                <w:sz w:val="18"/>
                <w:szCs w:val="18"/>
                <w:highlight w:val="yellow"/>
              </w:rPr>
            </w:pPr>
            <w:r w:rsidRPr="00D43F3F">
              <w:rPr>
                <w:rFonts w:ascii="Arial" w:eastAsia="Arial" w:hAnsi="Arial" w:cs="Arial"/>
                <w:sz w:val="18"/>
                <w:szCs w:val="18"/>
              </w:rPr>
              <w:t xml:space="preserve">Behavior change:  walking, physical activity; Environment:  city designs, walkability, transit environments; Intervention design: e-Health &amp; adaptive interventions; Theory: behavioral </w:t>
            </w:r>
            <w:r w:rsidRPr="00D43F3F">
              <w:rPr>
                <w:rFonts w:ascii="Arial" w:eastAsia="Arial" w:hAnsi="Arial" w:cs="Arial"/>
                <w:sz w:val="18"/>
                <w:szCs w:val="18"/>
              </w:rPr>
              <w:lastRenderedPageBreak/>
              <w:t>economics; Measurement: pedometers, GIS/GPS; Primary prevention.</w:t>
            </w:r>
            <w:bookmarkEnd w:id="8"/>
          </w:p>
        </w:tc>
        <w:tc>
          <w:tcPr>
            <w:tcW w:w="3667" w:type="dxa"/>
            <w:gridSpan w:val="2"/>
          </w:tcPr>
          <w:p w:rsidR="005D24E2" w:rsidRPr="00290023" w:rsidRDefault="005D24E2" w:rsidP="0038192D">
            <w:pPr>
              <w:rPr>
                <w:rFonts w:ascii="Arial" w:eastAsia="Arial" w:hAnsi="Arial" w:cs="Arial"/>
                <w:b/>
                <w:sz w:val="18"/>
                <w:szCs w:val="18"/>
              </w:rPr>
            </w:pPr>
            <w:bookmarkStart w:id="9" w:name="_Hlk41924717"/>
            <w:r w:rsidRPr="00290023">
              <w:rPr>
                <w:rFonts w:ascii="Arial" w:eastAsia="Arial" w:hAnsi="Arial" w:cs="Arial"/>
                <w:b/>
                <w:sz w:val="18"/>
                <w:szCs w:val="18"/>
              </w:rPr>
              <w:lastRenderedPageBreak/>
              <w:t>Cady Berkel, PhD</w:t>
            </w:r>
          </w:p>
          <w:p w:rsidR="005D24E2" w:rsidRPr="00290023" w:rsidRDefault="005D24E2" w:rsidP="0038192D">
            <w:pPr>
              <w:rPr>
                <w:rFonts w:ascii="Arial" w:eastAsia="Arial" w:hAnsi="Arial" w:cs="Arial"/>
                <w:sz w:val="18"/>
                <w:szCs w:val="18"/>
              </w:rPr>
            </w:pPr>
            <w:r w:rsidRPr="00290023">
              <w:rPr>
                <w:rFonts w:ascii="Arial" w:eastAsia="Arial" w:hAnsi="Arial" w:cs="Arial"/>
                <w:color w:val="0563C1"/>
                <w:sz w:val="18"/>
                <w:szCs w:val="18"/>
                <w:u w:val="single"/>
              </w:rPr>
              <w:t>Cady.Berkel@asu.edu</w:t>
            </w:r>
          </w:p>
          <w:p w:rsidR="005D24E2" w:rsidRPr="00290023" w:rsidRDefault="005D24E2" w:rsidP="0038192D">
            <w:pPr>
              <w:rPr>
                <w:rFonts w:ascii="Arial" w:eastAsia="Arial" w:hAnsi="Arial" w:cs="Arial"/>
                <w:sz w:val="18"/>
                <w:szCs w:val="18"/>
              </w:rPr>
            </w:pPr>
            <w:r w:rsidRPr="00290023">
              <w:rPr>
                <w:rFonts w:ascii="Arial" w:eastAsia="Arial" w:hAnsi="Arial" w:cs="Arial"/>
                <w:sz w:val="18"/>
                <w:szCs w:val="18"/>
              </w:rPr>
              <w:t>Associate Professor</w:t>
            </w:r>
          </w:p>
          <w:p w:rsidR="005D24E2" w:rsidRPr="00290023" w:rsidRDefault="005D24E2" w:rsidP="0038192D">
            <w:pPr>
              <w:rPr>
                <w:rFonts w:ascii="Arial" w:eastAsia="Arial" w:hAnsi="Arial" w:cs="Arial"/>
                <w:sz w:val="18"/>
                <w:szCs w:val="18"/>
                <w:highlight w:val="yellow"/>
              </w:rPr>
            </w:pPr>
          </w:p>
          <w:p w:rsidR="005D24E2" w:rsidRPr="00290023" w:rsidRDefault="005D24E2" w:rsidP="0038192D">
            <w:pPr>
              <w:rPr>
                <w:rFonts w:ascii="Arial" w:hAnsi="Arial" w:cs="Arial"/>
                <w:sz w:val="18"/>
                <w:szCs w:val="18"/>
                <w:lang w:eastAsia="ja-JP"/>
              </w:rPr>
            </w:pPr>
            <w:r w:rsidRPr="00290023">
              <w:rPr>
                <w:rFonts w:ascii="Arial" w:hAnsi="Arial" w:cs="Arial"/>
                <w:sz w:val="18"/>
                <w:szCs w:val="18"/>
              </w:rPr>
              <w:t xml:space="preserve">Dr. Berkel focuses on reducing health disparities (including substance use, mental health, HIV/STIs, and obesity) through research related to the dissemination and implementation of evidence-based prevention programs. She </w:t>
            </w:r>
            <w:r w:rsidRPr="00290023">
              <w:rPr>
                <w:rFonts w:ascii="Arial" w:hAnsi="Arial" w:cs="Arial"/>
                <w:sz w:val="18"/>
                <w:szCs w:val="18"/>
              </w:rPr>
              <w:lastRenderedPageBreak/>
              <w:t xml:space="preserve">studies the implementation of evidence-based programs in community settings, including healthcare and court systems. She co-developed the Family Check-Up 4 Health program, an adaptation of the evidence-based Family Check-Up for integrated primary care settings, and currently conducting a second randomized trial of the program. Her work also focuses on the development and testing of implementation theories and measures through behavioral observations, machine learning, and other pragmatic methods. In addition, she conducts basic research on risk (e.g., discrimination and poverty) and resilience (e.g., </w:t>
            </w:r>
            <w:r w:rsidRPr="00290023">
              <w:rPr>
                <w:rFonts w:ascii="Arial" w:hAnsi="Arial" w:cs="Arial"/>
                <w:color w:val="2A2A2A"/>
                <w:sz w:val="18"/>
                <w:szCs w:val="18"/>
                <w:shd w:val="clear" w:color="auto" w:fill="FFFFFF"/>
              </w:rPr>
              <w:t>racial/ethnic socialization</w:t>
            </w:r>
            <w:r w:rsidRPr="00290023">
              <w:rPr>
                <w:rFonts w:ascii="Arial" w:hAnsi="Arial" w:cs="Arial"/>
                <w:sz w:val="18"/>
                <w:szCs w:val="18"/>
              </w:rPr>
              <w:t xml:space="preserve">, identity, and cultural values) mechanisms associated with health disparities. She is a member of the National Advisory Council of the US Substance Abuse and Mental Health Services Administration (SAMHSA)’s Center for Substance Abuse Prevention (CSAP) and a member of the Arizona Healthcare Cost Containment System (AHCCCS)’s Steering Committee for Primary Prevention Substance Abuse Strategic Plan. She also serves on the DSMB of the NIDA HEAL Prevention Initiative. At ASU, she is a co-lead of the Dissemination &amp; Implementation Affinity Network and the Maternal Child Health Translational Team. </w:t>
            </w:r>
          </w:p>
          <w:bookmarkEnd w:id="9"/>
          <w:p w:rsidR="005D24E2" w:rsidRPr="00290023" w:rsidRDefault="005D24E2" w:rsidP="0038192D">
            <w:pPr>
              <w:rPr>
                <w:rFonts w:ascii="Arial" w:eastAsia="Arial" w:hAnsi="Arial" w:cs="Arial"/>
                <w:b/>
                <w:color w:val="000000"/>
                <w:sz w:val="18"/>
                <w:szCs w:val="18"/>
                <w:highlight w:val="yellow"/>
              </w:rPr>
            </w:pPr>
          </w:p>
        </w:tc>
        <w:tc>
          <w:tcPr>
            <w:tcW w:w="3443" w:type="dxa"/>
          </w:tcPr>
          <w:p w:rsidR="005D24E2" w:rsidRPr="00F51971" w:rsidRDefault="005D24E2" w:rsidP="0038192D">
            <w:pPr>
              <w:rPr>
                <w:rFonts w:ascii="Arial" w:eastAsia="Arial" w:hAnsi="Arial" w:cs="Arial"/>
                <w:sz w:val="18"/>
                <w:szCs w:val="18"/>
              </w:rPr>
            </w:pPr>
            <w:r w:rsidRPr="00F51971">
              <w:rPr>
                <w:rFonts w:ascii="Arial" w:eastAsia="Arial" w:hAnsi="Arial" w:cs="Arial"/>
                <w:b/>
                <w:sz w:val="18"/>
                <w:szCs w:val="18"/>
              </w:rPr>
              <w:lastRenderedPageBreak/>
              <w:t>Meg Bruening, PhD, MPH, RD</w:t>
            </w:r>
            <w:r w:rsidRPr="00F51971">
              <w:rPr>
                <w:rFonts w:ascii="Arial" w:eastAsia="Arial" w:hAnsi="Arial" w:cs="Arial"/>
                <w:sz w:val="18"/>
                <w:szCs w:val="18"/>
              </w:rPr>
              <w:t xml:space="preserve"> </w:t>
            </w:r>
            <w:hyperlink r:id="rId21" w:history="1">
              <w:r w:rsidRPr="007B2762">
                <w:rPr>
                  <w:rStyle w:val="Hyperlink"/>
                  <w:rFonts w:ascii="Arial" w:eastAsia="Arial" w:hAnsi="Arial" w:cs="Arial"/>
                  <w:sz w:val="18"/>
                  <w:szCs w:val="18"/>
                </w:rPr>
                <w:t>Meg.Bruening@asu.edu</w:t>
              </w:r>
            </w:hyperlink>
            <w:r w:rsidRPr="00F51971">
              <w:rPr>
                <w:rFonts w:ascii="Arial" w:eastAsia="Arial" w:hAnsi="Arial" w:cs="Arial"/>
                <w:sz w:val="18"/>
                <w:szCs w:val="18"/>
              </w:rPr>
              <w:t xml:space="preserve"> </w:t>
            </w:r>
          </w:p>
          <w:p w:rsidR="005D24E2" w:rsidRPr="00F51971" w:rsidRDefault="005D24E2" w:rsidP="0038192D">
            <w:pPr>
              <w:rPr>
                <w:rFonts w:ascii="Arial" w:eastAsia="Arial" w:hAnsi="Arial" w:cs="Arial"/>
                <w:sz w:val="18"/>
                <w:szCs w:val="18"/>
              </w:rPr>
            </w:pPr>
            <w:r w:rsidRPr="00F51971">
              <w:rPr>
                <w:rFonts w:ascii="Arial" w:eastAsia="Arial" w:hAnsi="Arial" w:cs="Arial"/>
                <w:sz w:val="18"/>
                <w:szCs w:val="18"/>
              </w:rPr>
              <w:t>Associate Professor</w:t>
            </w:r>
          </w:p>
          <w:p w:rsidR="005D24E2" w:rsidRPr="00721400" w:rsidRDefault="005D24E2" w:rsidP="0038192D">
            <w:pPr>
              <w:rPr>
                <w:rFonts w:ascii="Arial" w:eastAsia="Arial" w:hAnsi="Arial" w:cs="Arial"/>
                <w:sz w:val="18"/>
                <w:szCs w:val="18"/>
                <w:highlight w:val="yellow"/>
              </w:rPr>
            </w:pPr>
          </w:p>
          <w:p w:rsidR="005D24E2" w:rsidRPr="00F51971" w:rsidRDefault="005D24E2" w:rsidP="0038192D">
            <w:pPr>
              <w:rPr>
                <w:rFonts w:ascii="Arial" w:eastAsia="Arial" w:hAnsi="Arial" w:cs="Arial"/>
                <w:sz w:val="18"/>
                <w:szCs w:val="18"/>
              </w:rPr>
            </w:pPr>
            <w:r w:rsidRPr="00F51971">
              <w:rPr>
                <w:rFonts w:ascii="Arial" w:eastAsia="Arial" w:hAnsi="Arial" w:cs="Arial"/>
                <w:sz w:val="18"/>
                <w:szCs w:val="18"/>
              </w:rPr>
              <w:t xml:space="preserve">Public health nutrition promotion and obesity prevention targeted to underserved maternal child health populations. Major topics include: Social epidemiology/social network/socio-environmental influences on eating and physical activity behaviors; food </w:t>
            </w:r>
            <w:r w:rsidRPr="00F51971">
              <w:rPr>
                <w:rFonts w:ascii="Arial" w:eastAsia="Arial" w:hAnsi="Arial" w:cs="Arial"/>
                <w:sz w:val="18"/>
                <w:szCs w:val="18"/>
              </w:rPr>
              <w:lastRenderedPageBreak/>
              <w:t>insecurity risk and resiliency factors; Developing and evaluating public health nutrition interventions, including school-and community-based/CBPR programs</w:t>
            </w:r>
          </w:p>
        </w:tc>
      </w:tr>
      <w:tr w:rsidR="005D24E2" w:rsidTr="0038192D">
        <w:trPr>
          <w:trHeight w:val="387"/>
        </w:trPr>
        <w:tc>
          <w:tcPr>
            <w:tcW w:w="3510" w:type="dxa"/>
          </w:tcPr>
          <w:p w:rsidR="005D24E2" w:rsidRPr="00F51971" w:rsidRDefault="005D24E2" w:rsidP="0038192D">
            <w:pPr>
              <w:rPr>
                <w:rFonts w:ascii="Arial" w:eastAsia="Arial" w:hAnsi="Arial" w:cs="Arial"/>
                <w:sz w:val="18"/>
                <w:szCs w:val="18"/>
              </w:rPr>
            </w:pPr>
            <w:r w:rsidRPr="00F51971">
              <w:rPr>
                <w:rFonts w:ascii="Arial" w:eastAsia="Arial" w:hAnsi="Arial" w:cs="Arial"/>
                <w:b/>
                <w:sz w:val="18"/>
                <w:szCs w:val="18"/>
              </w:rPr>
              <w:lastRenderedPageBreak/>
              <w:t xml:space="preserve">Matthew Buman, PhD </w:t>
            </w:r>
            <w:hyperlink r:id="rId22">
              <w:r w:rsidRPr="00F51971">
                <w:rPr>
                  <w:rFonts w:ascii="Arial" w:eastAsia="Arial" w:hAnsi="Arial" w:cs="Arial"/>
                  <w:color w:val="0563C1"/>
                  <w:sz w:val="18"/>
                  <w:szCs w:val="18"/>
                  <w:u w:val="single"/>
                </w:rPr>
                <w:t>Mbuman@mainex1.asu.edu</w:t>
              </w:r>
            </w:hyperlink>
            <w:r w:rsidRPr="00F51971">
              <w:rPr>
                <w:rFonts w:ascii="Arial" w:eastAsia="Arial" w:hAnsi="Arial" w:cs="Arial"/>
                <w:sz w:val="18"/>
                <w:szCs w:val="18"/>
              </w:rPr>
              <w:t xml:space="preserve"> </w:t>
            </w:r>
          </w:p>
          <w:p w:rsidR="005D24E2" w:rsidRPr="00F51971" w:rsidRDefault="005D24E2" w:rsidP="0038192D">
            <w:pPr>
              <w:rPr>
                <w:rFonts w:ascii="Arial" w:eastAsia="Arial" w:hAnsi="Arial" w:cs="Arial"/>
                <w:sz w:val="18"/>
                <w:szCs w:val="18"/>
              </w:rPr>
            </w:pPr>
            <w:r w:rsidRPr="00F51971">
              <w:rPr>
                <w:rFonts w:ascii="Arial" w:eastAsia="Arial" w:hAnsi="Arial" w:cs="Arial"/>
                <w:sz w:val="18"/>
                <w:szCs w:val="18"/>
              </w:rPr>
              <w:t>Associate Professor</w:t>
            </w:r>
          </w:p>
          <w:p w:rsidR="005D24E2" w:rsidRPr="00F51971" w:rsidRDefault="005D24E2" w:rsidP="0038192D">
            <w:pPr>
              <w:rPr>
                <w:rFonts w:ascii="Arial" w:eastAsia="Arial" w:hAnsi="Arial" w:cs="Arial"/>
                <w:sz w:val="18"/>
                <w:szCs w:val="18"/>
              </w:rPr>
            </w:pPr>
          </w:p>
          <w:p w:rsidR="005D24E2" w:rsidRPr="00F51971" w:rsidRDefault="005D24E2" w:rsidP="0038192D">
            <w:pPr>
              <w:rPr>
                <w:rFonts w:ascii="Arial" w:eastAsia="Arial" w:hAnsi="Arial" w:cs="Arial"/>
                <w:sz w:val="18"/>
                <w:szCs w:val="18"/>
              </w:rPr>
            </w:pPr>
            <w:r w:rsidRPr="00F51971">
              <w:rPr>
                <w:rFonts w:ascii="Arial" w:eastAsia="Arial" w:hAnsi="Arial" w:cs="Arial"/>
                <w:sz w:val="18"/>
                <w:szCs w:val="18"/>
              </w:rPr>
              <w:t>Dynamic interplay of sleep, sedentary, and more active behaviors for health promotion; Community-based interventions for mid-life and older adults; wearable sensors for 24-hour behavioral monitoring.</w:t>
            </w:r>
          </w:p>
          <w:p w:rsidR="005D24E2" w:rsidRPr="00D43F3F" w:rsidRDefault="005D24E2" w:rsidP="0038192D">
            <w:pPr>
              <w:rPr>
                <w:rFonts w:ascii="Arial" w:eastAsia="Arial" w:hAnsi="Arial" w:cs="Arial"/>
                <w:b/>
                <w:sz w:val="18"/>
                <w:szCs w:val="18"/>
              </w:rPr>
            </w:pPr>
          </w:p>
        </w:tc>
        <w:tc>
          <w:tcPr>
            <w:tcW w:w="3667" w:type="dxa"/>
            <w:gridSpan w:val="2"/>
          </w:tcPr>
          <w:p w:rsidR="005D24E2" w:rsidRPr="003B4D11" w:rsidRDefault="005D24E2" w:rsidP="0038192D">
            <w:pPr>
              <w:rPr>
                <w:rFonts w:ascii="Arial" w:eastAsia="Arial" w:hAnsi="Arial" w:cs="Arial"/>
                <w:sz w:val="18"/>
                <w:szCs w:val="18"/>
              </w:rPr>
            </w:pPr>
            <w:r w:rsidRPr="003B4D11">
              <w:rPr>
                <w:rFonts w:ascii="Arial" w:eastAsia="Arial" w:hAnsi="Arial" w:cs="Arial"/>
                <w:b/>
                <w:sz w:val="18"/>
                <w:szCs w:val="18"/>
              </w:rPr>
              <w:t xml:space="preserve">Cheryl Der Ananian, PhD </w:t>
            </w:r>
            <w:hyperlink r:id="rId23">
              <w:r w:rsidRPr="003B4D11">
                <w:rPr>
                  <w:rFonts w:ascii="Arial" w:eastAsia="Arial" w:hAnsi="Arial" w:cs="Arial"/>
                  <w:color w:val="0563C1"/>
                  <w:sz w:val="18"/>
                  <w:szCs w:val="18"/>
                  <w:u w:val="single"/>
                </w:rPr>
                <w:t>Cheryl.Derananian@asu.edu</w:t>
              </w:r>
            </w:hyperlink>
            <w:r w:rsidRPr="003B4D11">
              <w:rPr>
                <w:rFonts w:ascii="Arial" w:eastAsia="Arial" w:hAnsi="Arial" w:cs="Arial"/>
                <w:sz w:val="18"/>
                <w:szCs w:val="18"/>
              </w:rPr>
              <w:t xml:space="preserve"> </w:t>
            </w:r>
          </w:p>
          <w:p w:rsidR="005D24E2" w:rsidRPr="003B4D11" w:rsidRDefault="005D24E2" w:rsidP="0038192D">
            <w:pPr>
              <w:rPr>
                <w:rFonts w:ascii="Arial" w:eastAsia="Arial" w:hAnsi="Arial" w:cs="Arial"/>
                <w:sz w:val="18"/>
                <w:szCs w:val="18"/>
              </w:rPr>
            </w:pPr>
            <w:r w:rsidRPr="003B4D11">
              <w:rPr>
                <w:rFonts w:ascii="Arial" w:eastAsia="Arial" w:hAnsi="Arial" w:cs="Arial"/>
                <w:sz w:val="18"/>
                <w:szCs w:val="18"/>
              </w:rPr>
              <w:t>Associate Professor</w:t>
            </w:r>
          </w:p>
          <w:p w:rsidR="005D24E2" w:rsidRPr="003B4D11" w:rsidRDefault="005D24E2" w:rsidP="0038192D">
            <w:pPr>
              <w:rPr>
                <w:rFonts w:ascii="Arial" w:eastAsia="Arial" w:hAnsi="Arial" w:cs="Arial"/>
                <w:sz w:val="18"/>
                <w:szCs w:val="18"/>
              </w:rPr>
            </w:pPr>
          </w:p>
          <w:p w:rsidR="005D24E2" w:rsidRPr="003B4D11" w:rsidRDefault="005D24E2" w:rsidP="0038192D">
            <w:pPr>
              <w:rPr>
                <w:rFonts w:ascii="Arial" w:eastAsia="Arial" w:hAnsi="Arial" w:cs="Arial"/>
                <w:sz w:val="18"/>
                <w:szCs w:val="18"/>
              </w:rPr>
            </w:pPr>
            <w:r w:rsidRPr="003B4D11">
              <w:rPr>
                <w:rFonts w:ascii="Arial" w:eastAsia="Arial" w:hAnsi="Arial" w:cs="Arial"/>
                <w:sz w:val="18"/>
                <w:szCs w:val="18"/>
              </w:rPr>
              <w:t>The promotion of physical activity for older adults with an emphasis on utilizing physical activity as a secondary prevention strategy for chronic illnesses include arthritis and heart disease; community-based physical activity for older adults; translation and dissemination of evidence-based physical activity programs.</w:t>
            </w:r>
          </w:p>
          <w:p w:rsidR="005D24E2" w:rsidRPr="00F51971" w:rsidRDefault="005D24E2" w:rsidP="0038192D">
            <w:pPr>
              <w:rPr>
                <w:rFonts w:ascii="Arial" w:eastAsia="Arial" w:hAnsi="Arial" w:cs="Arial"/>
                <w:b/>
                <w:sz w:val="18"/>
                <w:szCs w:val="18"/>
              </w:rPr>
            </w:pPr>
          </w:p>
        </w:tc>
        <w:tc>
          <w:tcPr>
            <w:tcW w:w="3443" w:type="dxa"/>
          </w:tcPr>
          <w:p w:rsidR="005D24E2" w:rsidRPr="003B4D11" w:rsidRDefault="005D24E2" w:rsidP="0038192D">
            <w:pPr>
              <w:rPr>
                <w:rFonts w:ascii="Arial" w:eastAsia="Arial" w:hAnsi="Arial" w:cs="Arial"/>
                <w:sz w:val="18"/>
                <w:szCs w:val="18"/>
              </w:rPr>
            </w:pPr>
            <w:r w:rsidRPr="003B4D11">
              <w:rPr>
                <w:rFonts w:ascii="Arial" w:eastAsia="Arial" w:hAnsi="Arial" w:cs="Arial"/>
                <w:b/>
                <w:sz w:val="18"/>
                <w:szCs w:val="18"/>
              </w:rPr>
              <w:t xml:space="preserve">Jennifer Huberty, PhD </w:t>
            </w:r>
            <w:hyperlink r:id="rId24">
              <w:r w:rsidRPr="003B4D11">
                <w:rPr>
                  <w:rFonts w:ascii="Arial" w:eastAsia="Arial" w:hAnsi="Arial" w:cs="Arial"/>
                  <w:color w:val="0563C1"/>
                  <w:sz w:val="18"/>
                  <w:szCs w:val="18"/>
                  <w:u w:val="single"/>
                </w:rPr>
                <w:t>Jennifer.Huberty@asu.edu</w:t>
              </w:r>
            </w:hyperlink>
            <w:r w:rsidRPr="003B4D11">
              <w:rPr>
                <w:rFonts w:ascii="Arial" w:eastAsia="Arial" w:hAnsi="Arial" w:cs="Arial"/>
                <w:sz w:val="18"/>
                <w:szCs w:val="18"/>
              </w:rPr>
              <w:t xml:space="preserve"> </w:t>
            </w:r>
          </w:p>
          <w:p w:rsidR="005D24E2" w:rsidRPr="003B4D11" w:rsidRDefault="005D24E2" w:rsidP="0038192D">
            <w:pPr>
              <w:rPr>
                <w:rFonts w:ascii="Arial" w:eastAsia="Arial" w:hAnsi="Arial" w:cs="Arial"/>
                <w:sz w:val="18"/>
                <w:szCs w:val="18"/>
              </w:rPr>
            </w:pPr>
            <w:r w:rsidRPr="003B4D11">
              <w:rPr>
                <w:rFonts w:ascii="Arial" w:eastAsia="Arial" w:hAnsi="Arial" w:cs="Arial"/>
                <w:sz w:val="18"/>
                <w:szCs w:val="18"/>
              </w:rPr>
              <w:t>Associate Professor</w:t>
            </w:r>
          </w:p>
          <w:p w:rsidR="005D24E2" w:rsidRPr="00721400" w:rsidRDefault="005D24E2" w:rsidP="0038192D">
            <w:pPr>
              <w:rPr>
                <w:rFonts w:ascii="Arial" w:eastAsia="Arial" w:hAnsi="Arial" w:cs="Arial"/>
                <w:sz w:val="18"/>
                <w:szCs w:val="18"/>
                <w:highlight w:val="yellow"/>
              </w:rPr>
            </w:pPr>
          </w:p>
          <w:p w:rsidR="005D24E2" w:rsidRPr="00B739F2" w:rsidRDefault="005D24E2" w:rsidP="0038192D">
            <w:pPr>
              <w:rPr>
                <w:rFonts w:ascii="Arial" w:hAnsi="Arial" w:cs="Arial"/>
                <w:sz w:val="18"/>
                <w:szCs w:val="18"/>
              </w:rPr>
            </w:pPr>
            <w:r w:rsidRPr="003B4D11">
              <w:rPr>
                <w:rFonts w:ascii="Arial" w:hAnsi="Arial" w:cs="Arial"/>
                <w:sz w:val="18"/>
                <w:szCs w:val="18"/>
              </w:rPr>
              <w:t>Research interests include using complementary approaches (e.g., yoga, meditation, physical activity) delivered with digital interventions (online, mobile phone apps) to improve mental and physical health in women (i.e., middle-aged, stillbirth mothers, pregnant women) and cancer patients.</w:t>
            </w:r>
            <w:r w:rsidRPr="00B739F2">
              <w:rPr>
                <w:rFonts w:ascii="Arial" w:hAnsi="Arial" w:cs="Arial"/>
                <w:sz w:val="18"/>
                <w:szCs w:val="18"/>
              </w:rPr>
              <w:t xml:space="preserve"> </w:t>
            </w:r>
          </w:p>
          <w:p w:rsidR="005D24E2" w:rsidRPr="00F51971" w:rsidRDefault="005D24E2" w:rsidP="0038192D">
            <w:pPr>
              <w:rPr>
                <w:rFonts w:ascii="Arial" w:eastAsia="Arial" w:hAnsi="Arial" w:cs="Arial"/>
                <w:b/>
                <w:sz w:val="18"/>
                <w:szCs w:val="18"/>
              </w:rPr>
            </w:pPr>
          </w:p>
        </w:tc>
      </w:tr>
      <w:tr w:rsidR="005D24E2" w:rsidTr="0038192D">
        <w:trPr>
          <w:trHeight w:val="387"/>
        </w:trPr>
        <w:tc>
          <w:tcPr>
            <w:tcW w:w="3510" w:type="dxa"/>
          </w:tcPr>
          <w:p w:rsidR="005D24E2" w:rsidRPr="001B7340" w:rsidRDefault="005D24E2" w:rsidP="0038192D">
            <w:pPr>
              <w:rPr>
                <w:rFonts w:ascii="Arial" w:eastAsia="Arial" w:hAnsi="Arial" w:cs="Arial"/>
                <w:sz w:val="18"/>
                <w:szCs w:val="18"/>
              </w:rPr>
            </w:pPr>
            <w:bookmarkStart w:id="10" w:name="_Hlk41924748"/>
            <w:r w:rsidRPr="001B7340">
              <w:rPr>
                <w:rFonts w:ascii="Arial" w:eastAsia="Arial" w:hAnsi="Arial" w:cs="Arial"/>
                <w:b/>
                <w:sz w:val="18"/>
                <w:szCs w:val="18"/>
              </w:rPr>
              <w:t>Alexis Koska</w:t>
            </w:r>
            <w:r w:rsidRPr="00E02202">
              <w:rPr>
                <w:rFonts w:ascii="Arial" w:eastAsia="Arial" w:hAnsi="Arial" w:cs="Arial"/>
                <w:b/>
                <w:sz w:val="18"/>
                <w:szCs w:val="18"/>
              </w:rPr>
              <w:t>n, PhD</w:t>
            </w:r>
            <w:r w:rsidRPr="00E02202">
              <w:rPr>
                <w:rFonts w:ascii="Arial" w:eastAsia="Arial" w:hAnsi="Arial" w:cs="Arial"/>
                <w:sz w:val="18"/>
                <w:szCs w:val="18"/>
              </w:rPr>
              <w:t xml:space="preserve"> </w:t>
            </w:r>
            <w:hyperlink r:id="rId25">
              <w:r w:rsidRPr="001B7340">
                <w:rPr>
                  <w:rFonts w:ascii="Arial" w:eastAsia="Arial" w:hAnsi="Arial" w:cs="Arial"/>
                  <w:color w:val="0563C1"/>
                  <w:sz w:val="18"/>
                  <w:szCs w:val="18"/>
                  <w:u w:val="single"/>
                </w:rPr>
                <w:t>Alexis.Koskan@asu.edu</w:t>
              </w:r>
            </w:hyperlink>
            <w:r w:rsidRPr="001B7340">
              <w:rPr>
                <w:rFonts w:ascii="Arial" w:eastAsia="Arial" w:hAnsi="Arial" w:cs="Arial"/>
                <w:sz w:val="18"/>
                <w:szCs w:val="18"/>
              </w:rPr>
              <w:t xml:space="preserve"> </w:t>
            </w:r>
          </w:p>
          <w:p w:rsidR="005D24E2" w:rsidRPr="001B7340" w:rsidRDefault="005D24E2" w:rsidP="0038192D">
            <w:pPr>
              <w:rPr>
                <w:rFonts w:ascii="Arial" w:eastAsia="Arial" w:hAnsi="Arial" w:cs="Arial"/>
                <w:sz w:val="18"/>
                <w:szCs w:val="18"/>
              </w:rPr>
            </w:pPr>
            <w:r w:rsidRPr="001B7340">
              <w:rPr>
                <w:rFonts w:ascii="Arial" w:eastAsia="Arial" w:hAnsi="Arial" w:cs="Arial"/>
                <w:sz w:val="18"/>
                <w:szCs w:val="18"/>
              </w:rPr>
              <w:t>Assistant Professor</w:t>
            </w:r>
          </w:p>
          <w:p w:rsidR="005D24E2" w:rsidRPr="001B7340" w:rsidRDefault="005D24E2" w:rsidP="0038192D">
            <w:pPr>
              <w:rPr>
                <w:rFonts w:ascii="Arial" w:eastAsia="Arial" w:hAnsi="Arial" w:cs="Arial"/>
                <w:sz w:val="18"/>
                <w:szCs w:val="18"/>
              </w:rPr>
            </w:pPr>
          </w:p>
          <w:p w:rsidR="005D24E2" w:rsidRPr="001B7340" w:rsidRDefault="005D24E2" w:rsidP="0038192D">
            <w:pPr>
              <w:rPr>
                <w:rFonts w:ascii="Arial" w:eastAsia="Arial" w:hAnsi="Arial" w:cs="Arial"/>
                <w:sz w:val="18"/>
                <w:szCs w:val="18"/>
              </w:rPr>
            </w:pPr>
            <w:r w:rsidRPr="001B7340">
              <w:rPr>
                <w:rFonts w:ascii="Arial" w:eastAsia="Arial" w:hAnsi="Arial" w:cs="Arial"/>
                <w:sz w:val="18"/>
                <w:szCs w:val="18"/>
              </w:rPr>
              <w:t>Preventing and controlling HPV-related cancers.</w:t>
            </w:r>
          </w:p>
          <w:p w:rsidR="005D24E2" w:rsidRPr="001B7340" w:rsidRDefault="005D24E2" w:rsidP="0038192D">
            <w:pPr>
              <w:rPr>
                <w:rFonts w:ascii="Arial" w:eastAsia="Arial" w:hAnsi="Arial" w:cs="Arial"/>
                <w:b/>
                <w:sz w:val="18"/>
                <w:szCs w:val="18"/>
              </w:rPr>
            </w:pPr>
            <w:r w:rsidRPr="001B7340">
              <w:rPr>
                <w:rFonts w:ascii="Arial" w:eastAsia="Arial" w:hAnsi="Arial" w:cs="Arial"/>
                <w:sz w:val="18"/>
                <w:szCs w:val="18"/>
              </w:rPr>
              <w:t xml:space="preserve">Major topics include: Intervention studies aimed at increasing HPV vaccine series completion, working with various types of healthcare providers (e.g. primary care </w:t>
            </w:r>
            <w:r w:rsidRPr="001B7340">
              <w:rPr>
                <w:rFonts w:ascii="Arial" w:eastAsia="Arial" w:hAnsi="Arial" w:cs="Arial"/>
                <w:sz w:val="18"/>
                <w:szCs w:val="18"/>
              </w:rPr>
              <w:lastRenderedPageBreak/>
              <w:t>providers, infectious disease specialists, dentists, dental hygienists, etc.) to ensure HPV vaccine uptake and completion; HPV-related cancer screening interventions</w:t>
            </w:r>
          </w:p>
          <w:p w:rsidR="005D24E2" w:rsidRPr="00721400" w:rsidRDefault="005D24E2" w:rsidP="0038192D">
            <w:pPr>
              <w:rPr>
                <w:rFonts w:ascii="Arial" w:eastAsia="Arial" w:hAnsi="Arial" w:cs="Arial"/>
                <w:b/>
                <w:sz w:val="18"/>
                <w:szCs w:val="18"/>
                <w:highlight w:val="yellow"/>
              </w:rPr>
            </w:pPr>
          </w:p>
        </w:tc>
        <w:tc>
          <w:tcPr>
            <w:tcW w:w="3667" w:type="dxa"/>
            <w:gridSpan w:val="2"/>
          </w:tcPr>
          <w:p w:rsidR="005D24E2" w:rsidRPr="00B15447" w:rsidRDefault="005D24E2" w:rsidP="0038192D">
            <w:pPr>
              <w:rPr>
                <w:rFonts w:ascii="Arial" w:eastAsia="Arial" w:hAnsi="Arial" w:cs="Arial"/>
                <w:sz w:val="18"/>
                <w:szCs w:val="18"/>
              </w:rPr>
            </w:pPr>
            <w:r w:rsidRPr="00B15447">
              <w:rPr>
                <w:rFonts w:ascii="Arial" w:eastAsia="Arial" w:hAnsi="Arial" w:cs="Arial"/>
                <w:b/>
                <w:sz w:val="18"/>
                <w:szCs w:val="18"/>
              </w:rPr>
              <w:lastRenderedPageBreak/>
              <w:t xml:space="preserve">Chong Lee, </w:t>
            </w:r>
            <w:proofErr w:type="spellStart"/>
            <w:r w:rsidRPr="00B15447">
              <w:rPr>
                <w:rFonts w:ascii="Arial" w:eastAsia="Arial" w:hAnsi="Arial" w:cs="Arial"/>
                <w:b/>
                <w:sz w:val="18"/>
                <w:szCs w:val="18"/>
              </w:rPr>
              <w:t>EdD</w:t>
            </w:r>
            <w:proofErr w:type="spellEnd"/>
            <w:r w:rsidRPr="00B15447">
              <w:rPr>
                <w:rFonts w:ascii="Arial" w:eastAsia="Arial" w:hAnsi="Arial" w:cs="Arial"/>
                <w:b/>
                <w:sz w:val="18"/>
                <w:szCs w:val="18"/>
              </w:rPr>
              <w:t>, FACSM</w:t>
            </w:r>
            <w:r w:rsidRPr="00B15447">
              <w:rPr>
                <w:rFonts w:ascii="Arial" w:eastAsia="Arial" w:hAnsi="Arial" w:cs="Arial"/>
                <w:sz w:val="18"/>
                <w:szCs w:val="18"/>
              </w:rPr>
              <w:t xml:space="preserve"> </w:t>
            </w:r>
            <w:hyperlink r:id="rId26">
              <w:r w:rsidRPr="00B15447">
                <w:rPr>
                  <w:rFonts w:ascii="Arial" w:eastAsia="Arial" w:hAnsi="Arial" w:cs="Arial"/>
                  <w:color w:val="0563C1"/>
                  <w:sz w:val="18"/>
                  <w:szCs w:val="18"/>
                  <w:u w:val="single"/>
                </w:rPr>
                <w:t>Chong.Lee@asu.edu</w:t>
              </w:r>
            </w:hyperlink>
            <w:r w:rsidRPr="00B15447">
              <w:rPr>
                <w:rFonts w:ascii="Arial" w:eastAsia="Arial" w:hAnsi="Arial" w:cs="Arial"/>
                <w:sz w:val="18"/>
                <w:szCs w:val="18"/>
              </w:rPr>
              <w:t xml:space="preserve"> </w:t>
            </w:r>
          </w:p>
          <w:p w:rsidR="005D24E2" w:rsidRPr="00B15447" w:rsidRDefault="005D24E2" w:rsidP="0038192D">
            <w:pPr>
              <w:rPr>
                <w:rFonts w:ascii="Arial" w:eastAsia="Arial" w:hAnsi="Arial" w:cs="Arial"/>
                <w:sz w:val="18"/>
                <w:szCs w:val="18"/>
              </w:rPr>
            </w:pPr>
            <w:r w:rsidRPr="00B15447">
              <w:rPr>
                <w:rFonts w:ascii="Arial" w:eastAsia="Arial" w:hAnsi="Arial" w:cs="Arial"/>
                <w:sz w:val="18"/>
                <w:szCs w:val="18"/>
              </w:rPr>
              <w:t>Associate Professor</w:t>
            </w:r>
          </w:p>
          <w:p w:rsidR="005D24E2" w:rsidRPr="00B15447" w:rsidRDefault="005D24E2" w:rsidP="0038192D">
            <w:pPr>
              <w:rPr>
                <w:rFonts w:ascii="Arial" w:eastAsia="Arial" w:hAnsi="Arial" w:cs="Arial"/>
                <w:sz w:val="18"/>
                <w:szCs w:val="18"/>
              </w:rPr>
            </w:pPr>
          </w:p>
          <w:p w:rsidR="005D24E2" w:rsidRPr="00B15447" w:rsidRDefault="005D24E2" w:rsidP="0038192D">
            <w:pPr>
              <w:rPr>
                <w:rFonts w:ascii="Arial" w:eastAsia="Arial" w:hAnsi="Arial" w:cs="Arial"/>
                <w:sz w:val="18"/>
                <w:szCs w:val="18"/>
              </w:rPr>
            </w:pPr>
            <w:r w:rsidRPr="00B15447">
              <w:rPr>
                <w:rFonts w:ascii="Arial" w:eastAsia="Arial" w:hAnsi="Arial" w:cs="Arial"/>
                <w:sz w:val="18"/>
                <w:szCs w:val="18"/>
              </w:rPr>
              <w:t xml:space="preserve">Investigating the combined impact of lifestyle factors (i.e., physical activity, healthy diet, not smoking, etc.) on CVD and cancer mortality; developing new waist girth, body fatness, and physical fitness standards in children and adults (e.g. population-specific groups); and </w:t>
            </w:r>
            <w:r w:rsidRPr="00B15447">
              <w:rPr>
                <w:rFonts w:ascii="Arial" w:eastAsia="Arial" w:hAnsi="Arial" w:cs="Arial"/>
                <w:sz w:val="18"/>
                <w:szCs w:val="18"/>
              </w:rPr>
              <w:lastRenderedPageBreak/>
              <w:t>constructing new global prediction algorithms of CVD, cancer (i.e. colorectal, breast, etc.), and type 2 diabetes using health behaviors and health factors across race and sex groups.</w:t>
            </w:r>
          </w:p>
          <w:p w:rsidR="005D24E2" w:rsidRPr="00721400" w:rsidRDefault="005D24E2" w:rsidP="0038192D">
            <w:pPr>
              <w:rPr>
                <w:rFonts w:ascii="Arial" w:eastAsia="Arial" w:hAnsi="Arial" w:cs="Arial"/>
                <w:b/>
                <w:color w:val="000000"/>
                <w:sz w:val="18"/>
                <w:szCs w:val="18"/>
                <w:highlight w:val="yellow"/>
              </w:rPr>
            </w:pPr>
          </w:p>
        </w:tc>
        <w:tc>
          <w:tcPr>
            <w:tcW w:w="3443" w:type="dxa"/>
          </w:tcPr>
          <w:p w:rsidR="005D24E2" w:rsidRPr="00B15447" w:rsidRDefault="005D24E2" w:rsidP="0038192D">
            <w:pPr>
              <w:rPr>
                <w:rFonts w:ascii="Arial" w:eastAsia="Arial" w:hAnsi="Arial" w:cs="Arial"/>
                <w:sz w:val="18"/>
                <w:szCs w:val="18"/>
              </w:rPr>
            </w:pPr>
            <w:r w:rsidRPr="00B15447">
              <w:rPr>
                <w:rFonts w:ascii="Arial" w:eastAsia="Arial" w:hAnsi="Arial" w:cs="Arial"/>
                <w:b/>
                <w:sz w:val="18"/>
                <w:szCs w:val="18"/>
              </w:rPr>
              <w:lastRenderedPageBreak/>
              <w:t xml:space="preserve">Rebecca Lee, </w:t>
            </w:r>
            <w:proofErr w:type="spellStart"/>
            <w:r w:rsidRPr="00B15447">
              <w:rPr>
                <w:rFonts w:ascii="Arial" w:eastAsia="Arial" w:hAnsi="Arial" w:cs="Arial"/>
                <w:b/>
                <w:sz w:val="18"/>
                <w:szCs w:val="18"/>
              </w:rPr>
              <w:t>EdD</w:t>
            </w:r>
            <w:proofErr w:type="spellEnd"/>
            <w:r w:rsidRPr="00B15447">
              <w:rPr>
                <w:rFonts w:ascii="Arial" w:eastAsia="Arial" w:hAnsi="Arial" w:cs="Arial"/>
                <w:b/>
                <w:sz w:val="18"/>
                <w:szCs w:val="18"/>
              </w:rPr>
              <w:t xml:space="preserve">, FACS </w:t>
            </w:r>
            <w:hyperlink r:id="rId27">
              <w:r w:rsidRPr="00B15447">
                <w:rPr>
                  <w:rFonts w:ascii="Arial" w:eastAsia="Arial" w:hAnsi="Arial" w:cs="Arial"/>
                  <w:color w:val="0563C1"/>
                  <w:sz w:val="18"/>
                  <w:szCs w:val="18"/>
                  <w:u w:val="single"/>
                </w:rPr>
                <w:t>relee6@mainex1.asu.edu</w:t>
              </w:r>
            </w:hyperlink>
            <w:r w:rsidRPr="00B15447">
              <w:rPr>
                <w:rFonts w:ascii="Arial" w:eastAsia="Arial" w:hAnsi="Arial" w:cs="Arial"/>
                <w:sz w:val="18"/>
                <w:szCs w:val="18"/>
              </w:rPr>
              <w:t xml:space="preserve"> </w:t>
            </w:r>
          </w:p>
          <w:p w:rsidR="005D24E2" w:rsidRPr="00B15447" w:rsidRDefault="005D24E2" w:rsidP="0038192D">
            <w:pPr>
              <w:rPr>
                <w:rFonts w:ascii="Arial" w:eastAsia="Arial" w:hAnsi="Arial" w:cs="Arial"/>
                <w:sz w:val="18"/>
                <w:szCs w:val="18"/>
              </w:rPr>
            </w:pPr>
            <w:r w:rsidRPr="00B15447">
              <w:rPr>
                <w:rFonts w:ascii="Arial" w:eastAsia="Arial" w:hAnsi="Arial" w:cs="Arial"/>
                <w:sz w:val="18"/>
                <w:szCs w:val="18"/>
              </w:rPr>
              <w:t>Professor</w:t>
            </w:r>
          </w:p>
          <w:p w:rsidR="005D24E2" w:rsidRPr="00B15447" w:rsidRDefault="005D24E2" w:rsidP="0038192D">
            <w:pPr>
              <w:rPr>
                <w:rFonts w:ascii="Arial" w:eastAsia="Arial" w:hAnsi="Arial" w:cs="Arial"/>
                <w:sz w:val="18"/>
                <w:szCs w:val="18"/>
              </w:rPr>
            </w:pPr>
          </w:p>
          <w:p w:rsidR="005D24E2" w:rsidRPr="001B7340" w:rsidRDefault="005D24E2" w:rsidP="0038192D">
            <w:pPr>
              <w:rPr>
                <w:rFonts w:ascii="Arial" w:eastAsia="Arial" w:hAnsi="Arial" w:cs="Arial"/>
                <w:b/>
                <w:sz w:val="18"/>
                <w:szCs w:val="18"/>
              </w:rPr>
            </w:pPr>
            <w:r w:rsidRPr="00B15447">
              <w:rPr>
                <w:rFonts w:ascii="Arial" w:eastAsia="Arial" w:hAnsi="Arial" w:cs="Arial"/>
                <w:sz w:val="18"/>
                <w:szCs w:val="18"/>
              </w:rPr>
              <w:t xml:space="preserve">Community research with Hispanic populations in the US and Mexico to reduce health disparities.  Use of innovative strategies, incorporating social cohesion, capitalizing on innovations in technology and improving the quality of neighborhood </w:t>
            </w:r>
            <w:r w:rsidRPr="00B15447">
              <w:rPr>
                <w:rFonts w:ascii="Arial" w:eastAsia="Arial" w:hAnsi="Arial" w:cs="Arial"/>
                <w:sz w:val="18"/>
                <w:szCs w:val="18"/>
              </w:rPr>
              <w:lastRenderedPageBreak/>
              <w:t>environments.  Research grants focusing on social, environmental, community and virtual interventions to increase physical activity and improve dietary habits in Hispanic populations.</w:t>
            </w:r>
          </w:p>
        </w:tc>
      </w:tr>
      <w:bookmarkEnd w:id="10"/>
      <w:tr w:rsidR="005D24E2" w:rsidTr="0038192D">
        <w:trPr>
          <w:trHeight w:val="387"/>
        </w:trPr>
        <w:tc>
          <w:tcPr>
            <w:tcW w:w="3510" w:type="dxa"/>
          </w:tcPr>
          <w:p w:rsidR="005D24E2" w:rsidRPr="00B15447" w:rsidRDefault="005D24E2" w:rsidP="0038192D">
            <w:pPr>
              <w:rPr>
                <w:rFonts w:ascii="Arial" w:eastAsia="Arial" w:hAnsi="Arial" w:cs="Arial"/>
                <w:b/>
                <w:sz w:val="18"/>
                <w:szCs w:val="18"/>
              </w:rPr>
            </w:pPr>
            <w:r w:rsidRPr="00B15447">
              <w:rPr>
                <w:rFonts w:ascii="Arial" w:eastAsia="Arial" w:hAnsi="Arial" w:cs="Arial"/>
                <w:b/>
                <w:sz w:val="18"/>
                <w:szCs w:val="18"/>
              </w:rPr>
              <w:lastRenderedPageBreak/>
              <w:t xml:space="preserve">Scott </w:t>
            </w:r>
            <w:proofErr w:type="spellStart"/>
            <w:r w:rsidRPr="00B15447">
              <w:rPr>
                <w:rFonts w:ascii="Arial" w:eastAsia="Arial" w:hAnsi="Arial" w:cs="Arial"/>
                <w:b/>
                <w:sz w:val="18"/>
                <w:szCs w:val="18"/>
              </w:rPr>
              <w:t>Leischow</w:t>
            </w:r>
            <w:proofErr w:type="spellEnd"/>
            <w:r w:rsidRPr="00B15447">
              <w:rPr>
                <w:rFonts w:ascii="Arial" w:eastAsia="Arial" w:hAnsi="Arial" w:cs="Arial"/>
                <w:b/>
                <w:sz w:val="18"/>
                <w:szCs w:val="18"/>
              </w:rPr>
              <w:t>, PhD</w:t>
            </w:r>
          </w:p>
          <w:p w:rsidR="005D24E2" w:rsidRPr="00B15447" w:rsidRDefault="005D24E2" w:rsidP="0038192D">
            <w:pPr>
              <w:rPr>
                <w:rFonts w:ascii="Arial" w:eastAsia="Arial" w:hAnsi="Arial" w:cs="Arial"/>
                <w:sz w:val="18"/>
                <w:szCs w:val="18"/>
              </w:rPr>
            </w:pPr>
            <w:hyperlink r:id="rId28">
              <w:r w:rsidRPr="00B15447">
                <w:rPr>
                  <w:rFonts w:ascii="Arial" w:eastAsia="Arial" w:hAnsi="Arial" w:cs="Arial"/>
                  <w:color w:val="0563C1"/>
                  <w:sz w:val="18"/>
                  <w:szCs w:val="18"/>
                  <w:u w:val="single"/>
                </w:rPr>
                <w:t>Scott.Leischow@asu.edu</w:t>
              </w:r>
            </w:hyperlink>
          </w:p>
          <w:p w:rsidR="005D24E2" w:rsidRPr="00721400" w:rsidRDefault="005D24E2" w:rsidP="0038192D">
            <w:pPr>
              <w:rPr>
                <w:rFonts w:ascii="Arial" w:eastAsia="Arial" w:hAnsi="Arial" w:cs="Arial"/>
                <w:sz w:val="18"/>
                <w:szCs w:val="18"/>
                <w:highlight w:val="yellow"/>
              </w:rPr>
            </w:pPr>
            <w:r w:rsidRPr="00B15447">
              <w:rPr>
                <w:rFonts w:ascii="Arial" w:eastAsia="Arial" w:hAnsi="Arial" w:cs="Arial"/>
                <w:sz w:val="18"/>
                <w:szCs w:val="18"/>
              </w:rPr>
              <w:t>Professor</w:t>
            </w:r>
          </w:p>
          <w:p w:rsidR="005D24E2" w:rsidRPr="00721400" w:rsidRDefault="005D24E2" w:rsidP="0038192D">
            <w:pPr>
              <w:rPr>
                <w:rFonts w:ascii="Arial" w:eastAsia="Arial" w:hAnsi="Arial" w:cs="Arial"/>
                <w:sz w:val="18"/>
                <w:szCs w:val="18"/>
                <w:highlight w:val="yellow"/>
              </w:rPr>
            </w:pPr>
          </w:p>
          <w:p w:rsidR="005D24E2" w:rsidRPr="00B15447" w:rsidRDefault="005D24E2" w:rsidP="0038192D">
            <w:r w:rsidRPr="00B15447">
              <w:rPr>
                <w:rFonts w:ascii="Arial" w:hAnsi="Arial" w:cs="Arial"/>
                <w:sz w:val="18"/>
                <w:szCs w:val="18"/>
              </w:rPr>
              <w:t>Behavioral pharmacology research assessing the effects tobacco and electronic nicotine delivery systems (ENDS) use, (b) analyzing the role of social media regarding ENDS use, (c) clinical and community studies on tobacco treatment, and (d) exploring  social networks and systems regarding collaboration, dissemination and implementation of tobacco control practices and policies in multiple international locations.</w:t>
            </w:r>
          </w:p>
          <w:p w:rsidR="005D24E2" w:rsidRPr="003B4D11" w:rsidRDefault="005D24E2" w:rsidP="0038192D">
            <w:pPr>
              <w:rPr>
                <w:rFonts w:ascii="Arial" w:eastAsia="Arial" w:hAnsi="Arial" w:cs="Arial"/>
                <w:b/>
                <w:sz w:val="18"/>
                <w:szCs w:val="18"/>
              </w:rPr>
            </w:pPr>
          </w:p>
        </w:tc>
        <w:tc>
          <w:tcPr>
            <w:tcW w:w="3667" w:type="dxa"/>
            <w:gridSpan w:val="2"/>
          </w:tcPr>
          <w:p w:rsidR="005D24E2" w:rsidRPr="00AE57FA" w:rsidRDefault="005D24E2" w:rsidP="0038192D">
            <w:pPr>
              <w:rPr>
                <w:rFonts w:ascii="Arial" w:eastAsia="Arial" w:hAnsi="Arial" w:cs="Arial"/>
                <w:b/>
                <w:sz w:val="18"/>
                <w:szCs w:val="18"/>
              </w:rPr>
            </w:pPr>
            <w:r w:rsidRPr="00AE57FA">
              <w:rPr>
                <w:rFonts w:ascii="Arial" w:eastAsia="Arial" w:hAnsi="Arial" w:cs="Arial"/>
                <w:b/>
                <w:sz w:val="18"/>
                <w:szCs w:val="18"/>
              </w:rPr>
              <w:t>Punam Ohri-Vachaspati, PhD, RD</w:t>
            </w:r>
          </w:p>
          <w:p w:rsidR="005D24E2" w:rsidRPr="00AE57FA" w:rsidRDefault="005D24E2" w:rsidP="0038192D">
            <w:pPr>
              <w:rPr>
                <w:rFonts w:ascii="Arial" w:eastAsia="Arial" w:hAnsi="Arial" w:cs="Arial"/>
                <w:sz w:val="18"/>
                <w:szCs w:val="18"/>
              </w:rPr>
            </w:pPr>
            <w:hyperlink r:id="rId29">
              <w:r w:rsidRPr="00AE57FA">
                <w:rPr>
                  <w:rFonts w:ascii="Arial" w:eastAsia="Arial" w:hAnsi="Arial" w:cs="Arial"/>
                  <w:color w:val="0563C1"/>
                  <w:sz w:val="18"/>
                  <w:szCs w:val="18"/>
                  <w:u w:val="single"/>
                </w:rPr>
                <w:t>Punam.Ohri-Vachaspati@asu.edu</w:t>
              </w:r>
            </w:hyperlink>
            <w:r w:rsidRPr="00AE57FA">
              <w:rPr>
                <w:rFonts w:ascii="Arial" w:eastAsia="Arial" w:hAnsi="Arial" w:cs="Arial"/>
                <w:sz w:val="18"/>
                <w:szCs w:val="18"/>
              </w:rPr>
              <w:t xml:space="preserve"> </w:t>
            </w:r>
          </w:p>
          <w:p w:rsidR="005D24E2" w:rsidRPr="00AE57FA" w:rsidRDefault="005D24E2" w:rsidP="0038192D">
            <w:pPr>
              <w:rPr>
                <w:rFonts w:ascii="Arial" w:eastAsia="Arial" w:hAnsi="Arial" w:cs="Arial"/>
                <w:sz w:val="18"/>
                <w:szCs w:val="18"/>
              </w:rPr>
            </w:pPr>
            <w:r w:rsidRPr="00AE57FA">
              <w:rPr>
                <w:rFonts w:ascii="Arial" w:eastAsia="Arial" w:hAnsi="Arial" w:cs="Arial"/>
                <w:sz w:val="18"/>
                <w:szCs w:val="18"/>
              </w:rPr>
              <w:t>Professor</w:t>
            </w:r>
          </w:p>
          <w:p w:rsidR="005D24E2" w:rsidRPr="00721400" w:rsidRDefault="005D24E2" w:rsidP="0038192D">
            <w:pPr>
              <w:rPr>
                <w:rFonts w:ascii="Arial" w:eastAsia="Arial" w:hAnsi="Arial" w:cs="Arial"/>
                <w:sz w:val="18"/>
                <w:szCs w:val="18"/>
                <w:highlight w:val="yellow"/>
              </w:rPr>
            </w:pPr>
          </w:p>
          <w:p w:rsidR="005D24E2" w:rsidRPr="00AE57FA" w:rsidRDefault="005D24E2" w:rsidP="0038192D">
            <w:pPr>
              <w:rPr>
                <w:rFonts w:ascii="Arial" w:hAnsi="Arial" w:cs="Arial"/>
                <w:sz w:val="18"/>
                <w:szCs w:val="18"/>
              </w:rPr>
            </w:pPr>
            <w:r w:rsidRPr="00AE57FA">
              <w:rPr>
                <w:rFonts w:ascii="Arial" w:hAnsi="Arial" w:cs="Arial"/>
                <w:sz w:val="18"/>
                <w:szCs w:val="18"/>
              </w:rPr>
              <w:t xml:space="preserve">Examining social-ecological determinants of obesity and food consumption behaviors; role of food access, food security, food environments, and food policies in influencing consumption behaviors and health outcomes; focus on federal, state, and local nutrition policies and programs in community and school settings. </w:t>
            </w:r>
          </w:p>
          <w:p w:rsidR="005D24E2" w:rsidRPr="003B4D11" w:rsidRDefault="005D24E2" w:rsidP="0038192D">
            <w:pPr>
              <w:rPr>
                <w:rFonts w:ascii="Arial" w:eastAsia="Arial" w:hAnsi="Arial" w:cs="Arial"/>
                <w:b/>
                <w:sz w:val="18"/>
                <w:szCs w:val="18"/>
              </w:rPr>
            </w:pPr>
          </w:p>
        </w:tc>
        <w:tc>
          <w:tcPr>
            <w:tcW w:w="3443" w:type="dxa"/>
          </w:tcPr>
          <w:p w:rsidR="005D24E2" w:rsidRDefault="005D24E2" w:rsidP="0038192D">
            <w:pPr>
              <w:rPr>
                <w:rFonts w:ascii="Arial" w:hAnsi="Arial" w:cs="Arial"/>
                <w:sz w:val="18"/>
                <w:szCs w:val="18"/>
              </w:rPr>
            </w:pPr>
            <w:bookmarkStart w:id="11" w:name="_Hlk41924727"/>
            <w:r>
              <w:rPr>
                <w:rFonts w:ascii="Arial" w:hAnsi="Arial" w:cs="Arial"/>
                <w:b/>
                <w:bCs/>
                <w:sz w:val="18"/>
                <w:szCs w:val="18"/>
              </w:rPr>
              <w:t xml:space="preserve">Allison Ross, PhD </w:t>
            </w:r>
            <w:hyperlink r:id="rId30" w:history="1">
              <w:r>
                <w:rPr>
                  <w:rStyle w:val="Hyperlink"/>
                  <w:rFonts w:ascii="Arial" w:hAnsi="Arial" w:cs="Arial"/>
                  <w:sz w:val="18"/>
                  <w:szCs w:val="18"/>
                </w:rPr>
                <w:t>allison.poulos@asu.edu</w:t>
              </w:r>
            </w:hyperlink>
            <w:r>
              <w:rPr>
                <w:rFonts w:ascii="Arial" w:hAnsi="Arial" w:cs="Arial"/>
                <w:sz w:val="18"/>
                <w:szCs w:val="18"/>
              </w:rPr>
              <w:t xml:space="preserve"> </w:t>
            </w:r>
          </w:p>
          <w:p w:rsidR="005D24E2" w:rsidRDefault="005D24E2" w:rsidP="0038192D">
            <w:pPr>
              <w:rPr>
                <w:rFonts w:ascii="Arial" w:hAnsi="Arial" w:cs="Arial"/>
                <w:sz w:val="18"/>
                <w:szCs w:val="18"/>
              </w:rPr>
            </w:pPr>
            <w:r>
              <w:rPr>
                <w:rFonts w:ascii="Arial" w:hAnsi="Arial" w:cs="Arial"/>
                <w:sz w:val="18"/>
                <w:szCs w:val="18"/>
              </w:rPr>
              <w:t>Assistant Professor</w:t>
            </w:r>
          </w:p>
          <w:p w:rsidR="005D24E2" w:rsidRDefault="005D24E2" w:rsidP="0038192D">
            <w:pPr>
              <w:rPr>
                <w:rFonts w:ascii="Arial" w:hAnsi="Arial" w:cs="Arial"/>
                <w:sz w:val="18"/>
                <w:szCs w:val="18"/>
              </w:rPr>
            </w:pPr>
          </w:p>
          <w:p w:rsidR="005D24E2" w:rsidRDefault="005D24E2" w:rsidP="0038192D">
            <w:pPr>
              <w:rPr>
                <w:rFonts w:ascii="Arial" w:hAnsi="Arial" w:cs="Arial"/>
                <w:sz w:val="18"/>
                <w:szCs w:val="18"/>
              </w:rPr>
            </w:pPr>
            <w:r>
              <w:rPr>
                <w:rFonts w:ascii="Arial" w:hAnsi="Arial" w:cs="Arial"/>
                <w:sz w:val="18"/>
                <w:szCs w:val="18"/>
              </w:rPr>
              <w:t>Physical activity promotion for children and youth; Individual, social, and environmental factors related to active transportation to/from school; Active play and sport as sources of physical/social/psychological health; Promoting culture of health and physical activity in schools</w:t>
            </w:r>
            <w:bookmarkEnd w:id="11"/>
          </w:p>
          <w:p w:rsidR="005D24E2" w:rsidRPr="001B7340" w:rsidRDefault="005D24E2" w:rsidP="0038192D">
            <w:pPr>
              <w:rPr>
                <w:rFonts w:ascii="Arial" w:eastAsia="Arial" w:hAnsi="Arial" w:cs="Arial"/>
                <w:b/>
                <w:sz w:val="18"/>
                <w:szCs w:val="18"/>
              </w:rPr>
            </w:pPr>
          </w:p>
        </w:tc>
      </w:tr>
      <w:tr w:rsidR="005D24E2" w:rsidTr="0038192D">
        <w:trPr>
          <w:trHeight w:val="387"/>
        </w:trPr>
        <w:tc>
          <w:tcPr>
            <w:tcW w:w="3510" w:type="dxa"/>
          </w:tcPr>
          <w:p w:rsidR="005D24E2" w:rsidRPr="00AE57FA" w:rsidRDefault="005D24E2" w:rsidP="0038192D">
            <w:pPr>
              <w:rPr>
                <w:rFonts w:ascii="Arial" w:eastAsia="Arial" w:hAnsi="Arial" w:cs="Arial"/>
                <w:sz w:val="18"/>
                <w:szCs w:val="18"/>
              </w:rPr>
            </w:pPr>
            <w:r w:rsidRPr="00AE57FA">
              <w:rPr>
                <w:rFonts w:ascii="Arial" w:eastAsia="Arial" w:hAnsi="Arial" w:cs="Arial"/>
                <w:b/>
                <w:sz w:val="18"/>
                <w:szCs w:val="18"/>
              </w:rPr>
              <w:t xml:space="preserve">Gabriel Shaibi, PhD </w:t>
            </w:r>
            <w:hyperlink r:id="rId31">
              <w:r w:rsidRPr="00AE57FA">
                <w:rPr>
                  <w:rFonts w:ascii="Arial" w:eastAsia="Arial" w:hAnsi="Arial" w:cs="Arial"/>
                  <w:color w:val="0563C1"/>
                  <w:sz w:val="18"/>
                  <w:szCs w:val="18"/>
                  <w:u w:val="single"/>
                </w:rPr>
                <w:t>Gabriel.Shaibi@asu.edu</w:t>
              </w:r>
            </w:hyperlink>
          </w:p>
          <w:p w:rsidR="005D24E2" w:rsidRPr="00AE57FA" w:rsidRDefault="005D24E2" w:rsidP="0038192D">
            <w:pPr>
              <w:rPr>
                <w:rFonts w:ascii="Arial" w:eastAsia="Arial" w:hAnsi="Arial" w:cs="Arial"/>
                <w:sz w:val="18"/>
                <w:szCs w:val="18"/>
              </w:rPr>
            </w:pPr>
            <w:r w:rsidRPr="00AE57FA">
              <w:rPr>
                <w:rFonts w:ascii="Arial" w:eastAsia="Arial" w:hAnsi="Arial" w:cs="Arial"/>
                <w:sz w:val="18"/>
                <w:szCs w:val="18"/>
              </w:rPr>
              <w:t>Associate Professor</w:t>
            </w:r>
          </w:p>
          <w:p w:rsidR="005D24E2" w:rsidRPr="00721400" w:rsidRDefault="005D24E2" w:rsidP="0038192D">
            <w:pPr>
              <w:rPr>
                <w:rFonts w:ascii="Arial" w:eastAsia="Arial" w:hAnsi="Arial" w:cs="Arial"/>
                <w:sz w:val="18"/>
                <w:szCs w:val="18"/>
                <w:highlight w:val="yellow"/>
              </w:rPr>
            </w:pPr>
          </w:p>
          <w:p w:rsidR="005D24E2" w:rsidRDefault="005D24E2" w:rsidP="0038192D">
            <w:r w:rsidRPr="00AE57FA">
              <w:rPr>
                <w:rFonts w:ascii="Arial" w:hAnsi="Arial" w:cs="Arial"/>
                <w:sz w:val="18"/>
                <w:szCs w:val="18"/>
              </w:rPr>
              <w:t xml:space="preserve">Effects of lifestyle behaviors on </w:t>
            </w:r>
            <w:proofErr w:type="spellStart"/>
            <w:r w:rsidRPr="00AE57FA">
              <w:rPr>
                <w:rFonts w:ascii="Arial" w:hAnsi="Arial" w:cs="Arial"/>
                <w:sz w:val="18"/>
                <w:szCs w:val="18"/>
              </w:rPr>
              <w:t>cardiometabolic</w:t>
            </w:r>
            <w:proofErr w:type="spellEnd"/>
            <w:r w:rsidRPr="00AE57FA">
              <w:rPr>
                <w:rFonts w:ascii="Arial" w:hAnsi="Arial" w:cs="Arial"/>
                <w:sz w:val="18"/>
                <w:szCs w:val="18"/>
              </w:rPr>
              <w:t xml:space="preserve"> disease risk (e.g., insulin resistance, metabolic syndrome, and type 2 diabetes) in high risk children, adolescents, and families.  Physiology of insulin resistance type 2 diabetes across the lifespan.</w:t>
            </w:r>
          </w:p>
          <w:p w:rsidR="005D24E2" w:rsidRPr="00B15447" w:rsidRDefault="005D24E2" w:rsidP="0038192D">
            <w:pPr>
              <w:rPr>
                <w:rFonts w:ascii="Arial" w:eastAsia="Arial" w:hAnsi="Arial" w:cs="Arial"/>
                <w:b/>
                <w:sz w:val="18"/>
                <w:szCs w:val="18"/>
              </w:rPr>
            </w:pPr>
          </w:p>
        </w:tc>
        <w:tc>
          <w:tcPr>
            <w:tcW w:w="3667" w:type="dxa"/>
            <w:gridSpan w:val="2"/>
          </w:tcPr>
          <w:p w:rsidR="005D24E2" w:rsidRPr="00AE57FA" w:rsidRDefault="005D24E2" w:rsidP="0038192D">
            <w:pPr>
              <w:rPr>
                <w:rFonts w:ascii="Arial" w:eastAsia="Arial" w:hAnsi="Arial" w:cs="Arial"/>
                <w:b/>
                <w:sz w:val="18"/>
                <w:szCs w:val="18"/>
              </w:rPr>
            </w:pPr>
            <w:r w:rsidRPr="00AE57FA">
              <w:rPr>
                <w:rFonts w:ascii="Arial" w:eastAsia="Arial" w:hAnsi="Arial" w:cs="Arial"/>
                <w:b/>
                <w:sz w:val="18"/>
                <w:szCs w:val="18"/>
              </w:rPr>
              <w:t>Sonia Vega-</w:t>
            </w:r>
            <w:proofErr w:type="spellStart"/>
            <w:r w:rsidRPr="00AE57FA">
              <w:rPr>
                <w:rFonts w:ascii="Arial" w:eastAsia="Arial" w:hAnsi="Arial" w:cs="Arial"/>
                <w:b/>
                <w:sz w:val="18"/>
                <w:szCs w:val="18"/>
              </w:rPr>
              <w:t>López</w:t>
            </w:r>
            <w:proofErr w:type="spellEnd"/>
            <w:r w:rsidRPr="00AE57FA">
              <w:rPr>
                <w:rFonts w:ascii="Arial" w:eastAsia="Arial" w:hAnsi="Arial" w:cs="Arial"/>
                <w:b/>
                <w:sz w:val="18"/>
                <w:szCs w:val="18"/>
              </w:rPr>
              <w:t>, PhD</w:t>
            </w:r>
          </w:p>
          <w:p w:rsidR="005D24E2" w:rsidRPr="00AE57FA" w:rsidRDefault="005D24E2" w:rsidP="0038192D">
            <w:pPr>
              <w:rPr>
                <w:rFonts w:ascii="Arial" w:eastAsia="Arial" w:hAnsi="Arial" w:cs="Arial"/>
                <w:sz w:val="18"/>
                <w:szCs w:val="18"/>
              </w:rPr>
            </w:pPr>
            <w:hyperlink r:id="rId32">
              <w:r w:rsidRPr="00AE57FA">
                <w:rPr>
                  <w:rFonts w:ascii="Arial" w:eastAsia="Arial" w:hAnsi="Arial" w:cs="Arial"/>
                  <w:color w:val="0563C1"/>
                  <w:sz w:val="18"/>
                  <w:szCs w:val="18"/>
                  <w:u w:val="single"/>
                </w:rPr>
                <w:t>Sonia.Vega-Lopez@asu.edu</w:t>
              </w:r>
            </w:hyperlink>
            <w:r w:rsidRPr="00AE57FA">
              <w:rPr>
                <w:rFonts w:ascii="Arial" w:eastAsia="Arial" w:hAnsi="Arial" w:cs="Arial"/>
                <w:sz w:val="18"/>
                <w:szCs w:val="18"/>
              </w:rPr>
              <w:t xml:space="preserve"> </w:t>
            </w:r>
          </w:p>
          <w:p w:rsidR="005D24E2" w:rsidRPr="00AE57FA" w:rsidRDefault="005D24E2" w:rsidP="0038192D">
            <w:pPr>
              <w:rPr>
                <w:rFonts w:ascii="Arial" w:eastAsia="Arial" w:hAnsi="Arial" w:cs="Arial"/>
                <w:sz w:val="18"/>
                <w:szCs w:val="18"/>
              </w:rPr>
            </w:pPr>
            <w:r w:rsidRPr="00AE57FA">
              <w:rPr>
                <w:rFonts w:ascii="Arial" w:eastAsia="Arial" w:hAnsi="Arial" w:cs="Arial"/>
                <w:sz w:val="18"/>
                <w:szCs w:val="18"/>
              </w:rPr>
              <w:t>Associate Professor</w:t>
            </w:r>
          </w:p>
          <w:p w:rsidR="005D24E2" w:rsidRPr="00721400" w:rsidRDefault="005D24E2" w:rsidP="0038192D">
            <w:pPr>
              <w:rPr>
                <w:rFonts w:ascii="Arial" w:eastAsia="Arial" w:hAnsi="Arial" w:cs="Arial"/>
                <w:sz w:val="18"/>
                <w:szCs w:val="18"/>
                <w:highlight w:val="yellow"/>
              </w:rPr>
            </w:pPr>
          </w:p>
          <w:p w:rsidR="005D24E2" w:rsidRDefault="005D24E2" w:rsidP="0038192D">
            <w:pPr>
              <w:ind w:right="-113"/>
              <w:rPr>
                <w:rFonts w:ascii="Arial" w:hAnsi="Arial" w:cs="Arial"/>
                <w:sz w:val="18"/>
                <w:szCs w:val="18"/>
              </w:rPr>
            </w:pPr>
            <w:r w:rsidRPr="00AE57FA">
              <w:rPr>
                <w:rFonts w:ascii="Arial" w:hAnsi="Arial" w:cs="Arial"/>
                <w:sz w:val="18"/>
                <w:szCs w:val="18"/>
              </w:rPr>
              <w:t>Development of culturally sensitive interventions and strategies to promote diet improvement and chronic disease prevention among Hispanics and other high-risk populations; assessment of family- and household environment-level factors influencing diet quality and chronic disease prevention and control among Hispanic families; evaluation of the effects of diet and lifestyle modifications on chronic disease risk factors, obesity, metabolic diseases and diabetes management; effect of diets and dietary components on the metabolism of cholesterol and lipoproteins.</w:t>
            </w:r>
          </w:p>
          <w:p w:rsidR="005D24E2" w:rsidRPr="00B15447" w:rsidRDefault="005D24E2" w:rsidP="0038192D">
            <w:pPr>
              <w:rPr>
                <w:rFonts w:ascii="Arial" w:eastAsia="Arial" w:hAnsi="Arial" w:cs="Arial"/>
                <w:b/>
                <w:sz w:val="18"/>
                <w:szCs w:val="18"/>
              </w:rPr>
            </w:pPr>
          </w:p>
        </w:tc>
        <w:tc>
          <w:tcPr>
            <w:tcW w:w="3443" w:type="dxa"/>
          </w:tcPr>
          <w:p w:rsidR="005D24E2" w:rsidRPr="00AE57FA" w:rsidRDefault="005D24E2" w:rsidP="0038192D">
            <w:pPr>
              <w:rPr>
                <w:rFonts w:ascii="Arial" w:eastAsia="Arial" w:hAnsi="Arial" w:cs="Arial"/>
                <w:sz w:val="18"/>
                <w:szCs w:val="18"/>
              </w:rPr>
            </w:pPr>
            <w:r w:rsidRPr="00AE57FA">
              <w:rPr>
                <w:rFonts w:ascii="Arial" w:eastAsia="Arial" w:hAnsi="Arial" w:cs="Arial"/>
                <w:b/>
                <w:sz w:val="18"/>
                <w:szCs w:val="18"/>
              </w:rPr>
              <w:t>Christopher Wharton, PhD</w:t>
            </w:r>
            <w:r w:rsidRPr="00AE57FA">
              <w:rPr>
                <w:rFonts w:ascii="Arial" w:eastAsia="Arial" w:hAnsi="Arial" w:cs="Arial"/>
                <w:sz w:val="18"/>
                <w:szCs w:val="18"/>
              </w:rPr>
              <w:t xml:space="preserve"> </w:t>
            </w:r>
            <w:hyperlink r:id="rId33">
              <w:r w:rsidRPr="00AE57FA">
                <w:rPr>
                  <w:rFonts w:ascii="Arial" w:eastAsia="Arial" w:hAnsi="Arial" w:cs="Arial"/>
                  <w:color w:val="0563C1"/>
                  <w:sz w:val="18"/>
                  <w:szCs w:val="18"/>
                  <w:u w:val="single"/>
                </w:rPr>
                <w:t>Christopher.Wharton@asu.edu</w:t>
              </w:r>
            </w:hyperlink>
            <w:r w:rsidRPr="00AE57FA">
              <w:rPr>
                <w:rFonts w:ascii="Arial" w:eastAsia="Arial" w:hAnsi="Arial" w:cs="Arial"/>
                <w:sz w:val="18"/>
                <w:szCs w:val="18"/>
              </w:rPr>
              <w:t xml:space="preserve"> </w:t>
            </w:r>
          </w:p>
          <w:p w:rsidR="005D24E2" w:rsidRPr="00AE57FA" w:rsidRDefault="005D24E2" w:rsidP="0038192D">
            <w:pPr>
              <w:rPr>
                <w:rFonts w:ascii="Arial" w:eastAsia="Arial" w:hAnsi="Arial" w:cs="Arial"/>
                <w:sz w:val="18"/>
                <w:szCs w:val="18"/>
              </w:rPr>
            </w:pPr>
            <w:r w:rsidRPr="00AE57FA">
              <w:rPr>
                <w:rFonts w:ascii="Arial" w:eastAsia="Arial" w:hAnsi="Arial" w:cs="Arial"/>
                <w:sz w:val="18"/>
                <w:szCs w:val="18"/>
              </w:rPr>
              <w:t>Associate Professor</w:t>
            </w:r>
          </w:p>
          <w:p w:rsidR="005D24E2" w:rsidRPr="00AE57FA" w:rsidRDefault="005D24E2" w:rsidP="0038192D">
            <w:pPr>
              <w:rPr>
                <w:rFonts w:ascii="Arial" w:eastAsia="Arial" w:hAnsi="Arial" w:cs="Arial"/>
                <w:sz w:val="18"/>
                <w:szCs w:val="18"/>
              </w:rPr>
            </w:pPr>
          </w:p>
          <w:p w:rsidR="005D24E2" w:rsidRPr="00721400" w:rsidRDefault="005D24E2" w:rsidP="0038192D">
            <w:pPr>
              <w:rPr>
                <w:rFonts w:ascii="Arial" w:eastAsia="Arial" w:hAnsi="Arial" w:cs="Arial"/>
                <w:b/>
                <w:sz w:val="18"/>
                <w:szCs w:val="18"/>
                <w:highlight w:val="yellow"/>
              </w:rPr>
            </w:pPr>
            <w:r w:rsidRPr="00AE57FA">
              <w:rPr>
                <w:rFonts w:ascii="Arial" w:eastAsia="Arial" w:hAnsi="Arial" w:cs="Arial"/>
                <w:sz w:val="18"/>
                <w:szCs w:val="18"/>
              </w:rPr>
              <w:t>Lifestyle and dietary behavior change interventions, including screen-based and dietary behaviors; Vegetarian nutrition; Healthy food production and distribution; Food systems and sustainability and local food programs</w:t>
            </w:r>
          </w:p>
        </w:tc>
      </w:tr>
      <w:tr w:rsidR="005D24E2" w:rsidTr="0038192D">
        <w:trPr>
          <w:trHeight w:val="387"/>
        </w:trPr>
        <w:tc>
          <w:tcPr>
            <w:tcW w:w="3510" w:type="dxa"/>
          </w:tcPr>
          <w:p w:rsidR="005D24E2" w:rsidRPr="00AE57FA" w:rsidRDefault="005D24E2" w:rsidP="0038192D">
            <w:pPr>
              <w:rPr>
                <w:rFonts w:ascii="Arial" w:eastAsia="Arial" w:hAnsi="Arial" w:cs="Arial"/>
                <w:b/>
                <w:sz w:val="18"/>
                <w:szCs w:val="18"/>
              </w:rPr>
            </w:pPr>
            <w:bookmarkStart w:id="12" w:name="_Hlk41924941"/>
          </w:p>
        </w:tc>
        <w:tc>
          <w:tcPr>
            <w:tcW w:w="3667" w:type="dxa"/>
            <w:gridSpan w:val="2"/>
          </w:tcPr>
          <w:p w:rsidR="005D24E2" w:rsidRPr="00AE57FA" w:rsidRDefault="005D24E2" w:rsidP="0038192D">
            <w:pPr>
              <w:rPr>
                <w:rFonts w:ascii="Arial" w:eastAsia="Arial" w:hAnsi="Arial" w:cs="Arial"/>
                <w:b/>
                <w:sz w:val="18"/>
                <w:szCs w:val="18"/>
              </w:rPr>
            </w:pPr>
          </w:p>
        </w:tc>
        <w:tc>
          <w:tcPr>
            <w:tcW w:w="3443" w:type="dxa"/>
          </w:tcPr>
          <w:p w:rsidR="005D24E2" w:rsidRPr="00AE57FA" w:rsidRDefault="005D24E2" w:rsidP="0038192D">
            <w:pPr>
              <w:rPr>
                <w:rFonts w:ascii="Arial" w:eastAsia="Arial" w:hAnsi="Arial" w:cs="Arial"/>
                <w:b/>
                <w:sz w:val="18"/>
                <w:szCs w:val="18"/>
              </w:rPr>
            </w:pPr>
          </w:p>
        </w:tc>
      </w:tr>
      <w:bookmarkEnd w:id="12"/>
      <w:tr w:rsidR="005D24E2" w:rsidTr="0038192D">
        <w:trPr>
          <w:gridAfter w:val="2"/>
          <w:wAfter w:w="4140" w:type="dxa"/>
          <w:trHeight w:val="1179"/>
        </w:trPr>
        <w:tc>
          <w:tcPr>
            <w:tcW w:w="3510" w:type="dxa"/>
          </w:tcPr>
          <w:p w:rsidR="005D24E2" w:rsidRPr="00AE57FA" w:rsidRDefault="005D24E2" w:rsidP="0038192D">
            <w:pPr>
              <w:rPr>
                <w:rFonts w:ascii="Arial" w:eastAsia="Arial" w:hAnsi="Arial" w:cs="Arial"/>
                <w:b/>
                <w:sz w:val="18"/>
                <w:szCs w:val="18"/>
              </w:rPr>
            </w:pPr>
            <w:r w:rsidRPr="00AE57FA">
              <w:rPr>
                <w:rFonts w:ascii="Arial" w:eastAsia="Arial" w:hAnsi="Arial" w:cs="Arial"/>
                <w:b/>
                <w:sz w:val="18"/>
                <w:szCs w:val="18"/>
              </w:rPr>
              <w:t xml:space="preserve">Shawn Youngstedt, PhD </w:t>
            </w:r>
          </w:p>
          <w:p w:rsidR="005D24E2" w:rsidRPr="00AE57FA" w:rsidRDefault="005D24E2" w:rsidP="0038192D">
            <w:pPr>
              <w:rPr>
                <w:rFonts w:ascii="Arial" w:eastAsia="Arial" w:hAnsi="Arial" w:cs="Arial"/>
                <w:sz w:val="18"/>
                <w:szCs w:val="18"/>
              </w:rPr>
            </w:pPr>
            <w:hyperlink r:id="rId34">
              <w:r w:rsidRPr="00AE57FA">
                <w:rPr>
                  <w:rFonts w:ascii="Arial" w:eastAsia="Arial" w:hAnsi="Arial" w:cs="Arial"/>
                  <w:color w:val="0563C1"/>
                  <w:sz w:val="18"/>
                  <w:szCs w:val="18"/>
                  <w:u w:val="single"/>
                </w:rPr>
                <w:t>Shawn.Youngstedt@asu.edu</w:t>
              </w:r>
            </w:hyperlink>
            <w:r w:rsidRPr="00AE57FA">
              <w:rPr>
                <w:rFonts w:ascii="Arial" w:eastAsia="Arial" w:hAnsi="Arial" w:cs="Arial"/>
                <w:sz w:val="18"/>
                <w:szCs w:val="18"/>
              </w:rPr>
              <w:t xml:space="preserve"> </w:t>
            </w:r>
          </w:p>
          <w:p w:rsidR="005D24E2" w:rsidRPr="00AE57FA" w:rsidRDefault="005D24E2" w:rsidP="0038192D">
            <w:pPr>
              <w:rPr>
                <w:rFonts w:ascii="Arial" w:eastAsia="Arial" w:hAnsi="Arial" w:cs="Arial"/>
                <w:sz w:val="18"/>
                <w:szCs w:val="18"/>
              </w:rPr>
            </w:pPr>
            <w:r w:rsidRPr="00AE57FA">
              <w:rPr>
                <w:rFonts w:ascii="Arial" w:eastAsia="Arial" w:hAnsi="Arial" w:cs="Arial"/>
                <w:sz w:val="18"/>
                <w:szCs w:val="18"/>
              </w:rPr>
              <w:t>Professor</w:t>
            </w:r>
          </w:p>
          <w:p w:rsidR="005D24E2" w:rsidRPr="00AE57FA" w:rsidRDefault="005D24E2" w:rsidP="0038192D">
            <w:pPr>
              <w:rPr>
                <w:rFonts w:ascii="Arial" w:eastAsia="Arial" w:hAnsi="Arial" w:cs="Arial"/>
                <w:b/>
                <w:sz w:val="18"/>
                <w:szCs w:val="18"/>
              </w:rPr>
            </w:pPr>
          </w:p>
          <w:p w:rsidR="005D24E2" w:rsidRPr="00AE57FA" w:rsidRDefault="005D24E2" w:rsidP="0038192D">
            <w:pPr>
              <w:rPr>
                <w:rFonts w:ascii="Arial" w:eastAsia="Arial" w:hAnsi="Arial" w:cs="Arial"/>
                <w:b/>
                <w:sz w:val="18"/>
                <w:szCs w:val="18"/>
              </w:rPr>
            </w:pPr>
            <w:r w:rsidRPr="00AE57FA">
              <w:rPr>
                <w:rFonts w:ascii="Arial" w:eastAsia="Arial" w:hAnsi="Arial" w:cs="Arial"/>
                <w:sz w:val="18"/>
                <w:szCs w:val="18"/>
              </w:rPr>
              <w:t xml:space="preserve">Sleep, mental and physical health.  a) The risks of long sleep.  Both short sleep duration (less than 6 hours) and long </w:t>
            </w:r>
            <w:r w:rsidRPr="00AE57FA">
              <w:rPr>
                <w:rFonts w:ascii="Arial" w:eastAsia="Arial" w:hAnsi="Arial" w:cs="Arial"/>
                <w:sz w:val="18"/>
                <w:szCs w:val="18"/>
              </w:rPr>
              <w:lastRenderedPageBreak/>
              <w:t>sleep duration (8 hours or more) are associated with mortality and multiple morbidities.  Although the risks of long sleep have been greater and more consistent than the risks of short sleep, we are one of the only groups that are experimentally studying long sleep.  b) Non-pharmacologic means of improving sleep and mental health. We have conducted research examining the effects of exercise and bright light on insomnia, sleep apnea, and PTSD. We are also conducting studies of the effects of napping on health, and planning studies of sleep in competitive swimmers</w:t>
            </w:r>
          </w:p>
        </w:tc>
        <w:tc>
          <w:tcPr>
            <w:tcW w:w="2970" w:type="dxa"/>
          </w:tcPr>
          <w:p w:rsidR="005D24E2" w:rsidRPr="00AE57FA" w:rsidRDefault="005D24E2" w:rsidP="0038192D">
            <w:pPr>
              <w:rPr>
                <w:rFonts w:ascii="Arial" w:eastAsia="Arial" w:hAnsi="Arial" w:cs="Arial"/>
                <w:b/>
                <w:sz w:val="18"/>
                <w:szCs w:val="18"/>
              </w:rPr>
            </w:pPr>
          </w:p>
        </w:tc>
      </w:tr>
    </w:tbl>
    <w:p w:rsidR="00E50554" w:rsidRPr="005D24E2" w:rsidRDefault="005D24E2" w:rsidP="005D24E2"/>
    <w:sectPr w:rsidR="00E50554" w:rsidRPr="005D24E2" w:rsidSect="005D2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7A3"/>
    <w:multiLevelType w:val="hybridMultilevel"/>
    <w:tmpl w:val="441C6AC6"/>
    <w:lvl w:ilvl="0" w:tplc="225ECFF4">
      <w:start w:val="1"/>
      <w:numFmt w:val="bullet"/>
      <w:lvlText w:val="●"/>
      <w:lvlJc w:val="left"/>
      <w:pPr>
        <w:ind w:left="360" w:hanging="360"/>
      </w:pPr>
      <w:rPr>
        <w:rFonts w:ascii="Noto Sans Symbols" w:eastAsia="Noto Sans Symbols" w:hAnsi="Noto Sans Symbols" w:cs="Noto Sans Symbols"/>
        <w:sz w:val="20"/>
        <w:szCs w:val="20"/>
      </w:rPr>
    </w:lvl>
    <w:lvl w:ilvl="1" w:tplc="7204767A">
      <w:start w:val="1"/>
      <w:numFmt w:val="bullet"/>
      <w:lvlText w:val="o"/>
      <w:lvlJc w:val="left"/>
      <w:pPr>
        <w:ind w:left="1080" w:hanging="360"/>
      </w:pPr>
      <w:rPr>
        <w:rFonts w:ascii="Courier New" w:eastAsia="Courier New" w:hAnsi="Courier New" w:cs="Courier New"/>
        <w:sz w:val="20"/>
        <w:szCs w:val="20"/>
      </w:rPr>
    </w:lvl>
    <w:lvl w:ilvl="2" w:tplc="C9507982">
      <w:start w:val="1"/>
      <w:numFmt w:val="bullet"/>
      <w:lvlText w:val="▪"/>
      <w:lvlJc w:val="left"/>
      <w:pPr>
        <w:ind w:left="1800" w:hanging="360"/>
      </w:pPr>
      <w:rPr>
        <w:rFonts w:ascii="Noto Sans Symbols" w:eastAsia="Noto Sans Symbols" w:hAnsi="Noto Sans Symbols" w:cs="Noto Sans Symbols"/>
        <w:sz w:val="20"/>
        <w:szCs w:val="20"/>
      </w:rPr>
    </w:lvl>
    <w:lvl w:ilvl="3" w:tplc="E728A07C">
      <w:start w:val="1"/>
      <w:numFmt w:val="bullet"/>
      <w:lvlText w:val="▪"/>
      <w:lvlJc w:val="left"/>
      <w:pPr>
        <w:ind w:left="2520" w:hanging="360"/>
      </w:pPr>
      <w:rPr>
        <w:rFonts w:ascii="Noto Sans Symbols" w:eastAsia="Noto Sans Symbols" w:hAnsi="Noto Sans Symbols" w:cs="Noto Sans Symbols"/>
        <w:sz w:val="20"/>
        <w:szCs w:val="20"/>
      </w:rPr>
    </w:lvl>
    <w:lvl w:ilvl="4" w:tplc="26FE5B6C">
      <w:start w:val="1"/>
      <w:numFmt w:val="bullet"/>
      <w:lvlText w:val="▪"/>
      <w:lvlJc w:val="left"/>
      <w:pPr>
        <w:ind w:left="3240" w:hanging="360"/>
      </w:pPr>
      <w:rPr>
        <w:rFonts w:ascii="Noto Sans Symbols" w:eastAsia="Noto Sans Symbols" w:hAnsi="Noto Sans Symbols" w:cs="Noto Sans Symbols"/>
        <w:sz w:val="20"/>
        <w:szCs w:val="20"/>
      </w:rPr>
    </w:lvl>
    <w:lvl w:ilvl="5" w:tplc="B8A414BE">
      <w:start w:val="1"/>
      <w:numFmt w:val="bullet"/>
      <w:lvlText w:val="▪"/>
      <w:lvlJc w:val="left"/>
      <w:pPr>
        <w:ind w:left="3960" w:hanging="360"/>
      </w:pPr>
      <w:rPr>
        <w:rFonts w:ascii="Noto Sans Symbols" w:eastAsia="Noto Sans Symbols" w:hAnsi="Noto Sans Symbols" w:cs="Noto Sans Symbols"/>
        <w:sz w:val="20"/>
        <w:szCs w:val="20"/>
      </w:rPr>
    </w:lvl>
    <w:lvl w:ilvl="6" w:tplc="119C0472">
      <w:start w:val="1"/>
      <w:numFmt w:val="bullet"/>
      <w:lvlText w:val="▪"/>
      <w:lvlJc w:val="left"/>
      <w:pPr>
        <w:ind w:left="4680" w:hanging="360"/>
      </w:pPr>
      <w:rPr>
        <w:rFonts w:ascii="Noto Sans Symbols" w:eastAsia="Noto Sans Symbols" w:hAnsi="Noto Sans Symbols" w:cs="Noto Sans Symbols"/>
        <w:sz w:val="20"/>
        <w:szCs w:val="20"/>
      </w:rPr>
    </w:lvl>
    <w:lvl w:ilvl="7" w:tplc="FEBE6A36">
      <w:start w:val="1"/>
      <w:numFmt w:val="bullet"/>
      <w:lvlText w:val="▪"/>
      <w:lvlJc w:val="left"/>
      <w:pPr>
        <w:ind w:left="5400" w:hanging="360"/>
      </w:pPr>
      <w:rPr>
        <w:rFonts w:ascii="Noto Sans Symbols" w:eastAsia="Noto Sans Symbols" w:hAnsi="Noto Sans Symbols" w:cs="Noto Sans Symbols"/>
        <w:sz w:val="20"/>
        <w:szCs w:val="20"/>
      </w:rPr>
    </w:lvl>
    <w:lvl w:ilvl="8" w:tplc="092A0344">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D8"/>
    <w:rsid w:val="00103684"/>
    <w:rsid w:val="00500CD8"/>
    <w:rsid w:val="005D24E2"/>
    <w:rsid w:val="00845358"/>
    <w:rsid w:val="00AB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6D2A"/>
  <w15:chartTrackingRefBased/>
  <w15:docId w15:val="{0CF59F73-B8CC-4180-88F3-DB0DC65D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E7"/>
    <w:rPr>
      <w:rFonts w:ascii="Calibri" w:eastAsia="Calibri" w:hAnsi="Calibri" w:cs="Calibri"/>
    </w:rPr>
  </w:style>
  <w:style w:type="paragraph" w:styleId="Heading2">
    <w:name w:val="heading 2"/>
    <w:basedOn w:val="Normal"/>
    <w:link w:val="Heading2Char"/>
    <w:uiPriority w:val="9"/>
    <w:unhideWhenUsed/>
    <w:qFormat/>
    <w:rsid w:val="00AB12E7"/>
    <w:pPr>
      <w:pBdr>
        <w:top w:val="nil"/>
        <w:left w:val="nil"/>
        <w:bottom w:val="nil"/>
        <w:right w:val="nil"/>
        <w:between w:val="nil"/>
      </w:pBdr>
      <w:spacing w:after="0"/>
      <w:outlineLvl w:val="1"/>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0CD8"/>
    <w:rPr>
      <w:sz w:val="16"/>
      <w:szCs w:val="16"/>
    </w:rPr>
  </w:style>
  <w:style w:type="paragraph" w:styleId="CommentText">
    <w:name w:val="annotation text"/>
    <w:basedOn w:val="Normal"/>
    <w:link w:val="CommentTextChar"/>
    <w:uiPriority w:val="99"/>
    <w:semiHidden/>
    <w:unhideWhenUsed/>
    <w:rsid w:val="00500CD8"/>
    <w:pPr>
      <w:spacing w:line="240" w:lineRule="auto"/>
    </w:pPr>
    <w:rPr>
      <w:sz w:val="20"/>
      <w:szCs w:val="20"/>
    </w:rPr>
  </w:style>
  <w:style w:type="character" w:customStyle="1" w:styleId="CommentTextChar">
    <w:name w:val="Comment Text Char"/>
    <w:basedOn w:val="DefaultParagraphFont"/>
    <w:link w:val="CommentText"/>
    <w:uiPriority w:val="99"/>
    <w:semiHidden/>
    <w:rsid w:val="00500CD8"/>
    <w:rPr>
      <w:rFonts w:ascii="Calibri" w:eastAsia="Calibri" w:hAnsi="Calibri" w:cs="Calibri"/>
      <w:sz w:val="20"/>
      <w:szCs w:val="20"/>
    </w:rPr>
  </w:style>
  <w:style w:type="paragraph" w:styleId="BalloonText">
    <w:name w:val="Balloon Text"/>
    <w:basedOn w:val="Normal"/>
    <w:link w:val="BalloonTextChar"/>
    <w:uiPriority w:val="99"/>
    <w:semiHidden/>
    <w:unhideWhenUsed/>
    <w:rsid w:val="00500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D8"/>
    <w:rPr>
      <w:rFonts w:ascii="Segoe UI" w:hAnsi="Segoe UI" w:cs="Segoe UI"/>
      <w:sz w:val="18"/>
      <w:szCs w:val="18"/>
    </w:rPr>
  </w:style>
  <w:style w:type="character" w:customStyle="1" w:styleId="Heading2Char">
    <w:name w:val="Heading 2 Char"/>
    <w:basedOn w:val="DefaultParagraphFont"/>
    <w:link w:val="Heading2"/>
    <w:uiPriority w:val="9"/>
    <w:rsid w:val="00AB12E7"/>
    <w:rPr>
      <w:rFonts w:ascii="Arial" w:eastAsia="Arial" w:hAnsi="Arial" w:cs="Arial"/>
      <w:b/>
      <w:color w:val="000000"/>
      <w:sz w:val="20"/>
      <w:szCs w:val="20"/>
    </w:rPr>
  </w:style>
  <w:style w:type="character" w:styleId="Hyperlink">
    <w:name w:val="Hyperlink"/>
    <w:basedOn w:val="DefaultParagraphFont"/>
    <w:uiPriority w:val="99"/>
    <w:unhideWhenUsed/>
    <w:rsid w:val="00AB1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mela.Swan@asu.edu" TargetMode="External"/><Relationship Id="rId18" Type="http://schemas.openxmlformats.org/officeDocument/2006/relationships/hyperlink" Target="mailto:Floris.wardenaar@asu.edu" TargetMode="External"/><Relationship Id="rId26" Type="http://schemas.openxmlformats.org/officeDocument/2006/relationships/hyperlink" Target="mailto:Chong.Lee@asu.edu" TargetMode="External"/><Relationship Id="rId3" Type="http://schemas.openxmlformats.org/officeDocument/2006/relationships/settings" Target="settings.xml"/><Relationship Id="rId21" Type="http://schemas.openxmlformats.org/officeDocument/2006/relationships/hyperlink" Target="mailto:Meg.Bruening@asu.edu" TargetMode="External"/><Relationship Id="rId34" Type="http://schemas.openxmlformats.org/officeDocument/2006/relationships/hyperlink" Target="mailto:Shawn.Youngstedt@asu.edu" TargetMode="External"/><Relationship Id="rId7" Type="http://schemas.openxmlformats.org/officeDocument/2006/relationships/hyperlink" Target="mailto:Shannon.Ringenbach@asu.edu" TargetMode="External"/><Relationship Id="rId12" Type="http://schemas.openxmlformats.org/officeDocument/2006/relationships/hyperlink" Target="mailto:Stavros.Kavouras@asu.edu" TargetMode="External"/><Relationship Id="rId17" Type="http://schemas.openxmlformats.org/officeDocument/2006/relationships/hyperlink" Target="mailto:Shu.Wang.10@asu.edu" TargetMode="External"/><Relationship Id="rId25" Type="http://schemas.openxmlformats.org/officeDocument/2006/relationships/hyperlink" Target="mailto:Alexis.Koskan@asu.edu" TargetMode="External"/><Relationship Id="rId33" Type="http://schemas.openxmlformats.org/officeDocument/2006/relationships/hyperlink" Target="mailto:Christopher.Wharton@asu.edu" TargetMode="External"/><Relationship Id="rId2" Type="http://schemas.openxmlformats.org/officeDocument/2006/relationships/styles" Target="styles.xml"/><Relationship Id="rId16" Type="http://schemas.openxmlformats.org/officeDocument/2006/relationships/hyperlink" Target="mailto:Natasha.Tasevska@asu.edu" TargetMode="External"/><Relationship Id="rId20" Type="http://schemas.openxmlformats.org/officeDocument/2006/relationships/hyperlink" Target="mailto:Marc.Adams@asu.edu" TargetMode="External"/><Relationship Id="rId29" Type="http://schemas.openxmlformats.org/officeDocument/2006/relationships/hyperlink" Target="mailto:Punam.Ohri-Vachaspati@asu.edu" TargetMode="External"/><Relationship Id="rId1" Type="http://schemas.openxmlformats.org/officeDocument/2006/relationships/numbering" Target="numbering.xml"/><Relationship Id="rId6" Type="http://schemas.openxmlformats.org/officeDocument/2006/relationships/hyperlink" Target="mailto:Daniel.Peterson1@asu.edu" TargetMode="External"/><Relationship Id="rId11" Type="http://schemas.openxmlformats.org/officeDocument/2006/relationships/hyperlink" Target="mailto:christos.katsanos@asu.edu" TargetMode="External"/><Relationship Id="rId24" Type="http://schemas.openxmlformats.org/officeDocument/2006/relationships/hyperlink" Target="mailto:Jennifer.Huberty@asu.edu" TargetMode="External"/><Relationship Id="rId32" Type="http://schemas.openxmlformats.org/officeDocument/2006/relationships/hyperlink" Target="mailto:Sonja.Vega-Lopez@asu.edu" TargetMode="External"/><Relationship Id="rId5" Type="http://schemas.openxmlformats.org/officeDocument/2006/relationships/hyperlink" Target="mailto:Edward.ofori@asu.edu" TargetMode="External"/><Relationship Id="rId15" Type="http://schemas.openxmlformats.org/officeDocument/2006/relationships/hyperlink" Target="mailto:Karen.Sweazea@asu.edu" TargetMode="External"/><Relationship Id="rId23" Type="http://schemas.openxmlformats.org/officeDocument/2006/relationships/hyperlink" Target="mailto:Cheryl.Derananian@asu.edu" TargetMode="External"/><Relationship Id="rId28" Type="http://schemas.openxmlformats.org/officeDocument/2006/relationships/hyperlink" Target="mailto:Scott.Leischow@asu.edu" TargetMode="External"/><Relationship Id="rId36" Type="http://schemas.openxmlformats.org/officeDocument/2006/relationships/theme" Target="theme/theme1.xml"/><Relationship Id="rId10" Type="http://schemas.openxmlformats.org/officeDocument/2006/relationships/hyperlink" Target="mailto:Carol.Johnston@asu.edu" TargetMode="External"/><Relationship Id="rId19" Type="http://schemas.openxmlformats.org/officeDocument/2006/relationships/hyperlink" Target="mailto:Corrie.Whisner@asu.edu" TargetMode="External"/><Relationship Id="rId31" Type="http://schemas.openxmlformats.org/officeDocument/2006/relationships/hyperlink" Target="mailto:Gabriel.Shaibi@asu.edu" TargetMode="External"/><Relationship Id="rId4" Type="http://schemas.openxmlformats.org/officeDocument/2006/relationships/webSettings" Target="webSettings.xml"/><Relationship Id="rId9" Type="http://schemas.openxmlformats.org/officeDocument/2006/relationships/hyperlink" Target="mailto:haiweigu@asu.edu" TargetMode="External"/><Relationship Id="rId14" Type="http://schemas.openxmlformats.org/officeDocument/2006/relationships/hyperlink" Target="mailto:Dorothy.Sears@asu.edu" TargetMode="External"/><Relationship Id="rId22" Type="http://schemas.openxmlformats.org/officeDocument/2006/relationships/hyperlink" Target="mailto:Mbuman@mainex1.asu.edu" TargetMode="External"/><Relationship Id="rId27" Type="http://schemas.openxmlformats.org/officeDocument/2006/relationships/hyperlink" Target="mailto:relee6@mainex1.asu.edu" TargetMode="External"/><Relationship Id="rId30" Type="http://schemas.openxmlformats.org/officeDocument/2006/relationships/hyperlink" Target="mailto:allison.poulos@asu.edu" TargetMode="External"/><Relationship Id="rId35" Type="http://schemas.openxmlformats.org/officeDocument/2006/relationships/fontTable" Target="fontTable.xml"/><Relationship Id="rId8" Type="http://schemas.openxmlformats.org/officeDocument/2006/relationships/hyperlink" Target="mailto:Glenn.Gaesser@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2323</Words>
  <Characters>13172</Characters>
  <Application>Microsoft Office Word</Application>
  <DocSecurity>0</DocSecurity>
  <Lines>337</Lines>
  <Paragraphs>153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 Vine</dc:creator>
  <cp:keywords/>
  <dc:description/>
  <cp:lastModifiedBy>Rachel La Vine</cp:lastModifiedBy>
  <cp:revision>2</cp:revision>
  <dcterms:created xsi:type="dcterms:W3CDTF">2020-08-16T23:32:00Z</dcterms:created>
  <dcterms:modified xsi:type="dcterms:W3CDTF">2020-12-04T18:03:00Z</dcterms:modified>
</cp:coreProperties>
</file>